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9351" w14:textId="77777777" w:rsidR="0050629A" w:rsidRPr="004503CC" w:rsidRDefault="0050629A" w:rsidP="0050629A">
      <w:pPr>
        <w:pStyle w:val="Tekstpodstawowy"/>
        <w:spacing w:line="252" w:lineRule="auto"/>
        <w:ind w:left="554" w:firstLine="1"/>
        <w:rPr>
          <w:sz w:val="24"/>
          <w:szCs w:val="24"/>
          <w:lang w:val="pl-PL"/>
        </w:rPr>
      </w:pPr>
      <w:r w:rsidRPr="004503CC">
        <w:rPr>
          <w:w w:val="105"/>
          <w:sz w:val="24"/>
          <w:szCs w:val="24"/>
          <w:lang w:val="pl-PL"/>
        </w:rPr>
        <w:t>Dotyczy: postępowania o złożenie oferty cenowej na dostaw komputer6w stacjonarnych, monitorów oraz urządzeń wielofunkcyjnych tzw.,, kombajn"</w:t>
      </w:r>
    </w:p>
    <w:p w14:paraId="62975068" w14:textId="77777777" w:rsidR="0050629A" w:rsidRPr="004503CC" w:rsidRDefault="0050629A" w:rsidP="0050629A">
      <w:pPr>
        <w:pStyle w:val="Tekstpodstawowy"/>
        <w:spacing w:before="5"/>
        <w:rPr>
          <w:sz w:val="24"/>
          <w:szCs w:val="24"/>
          <w:lang w:val="pl-PL"/>
        </w:rPr>
      </w:pPr>
    </w:p>
    <w:p w14:paraId="61F498A5" w14:textId="77777777" w:rsidR="0050629A" w:rsidRPr="004503CC" w:rsidRDefault="0050629A" w:rsidP="0050629A">
      <w:pPr>
        <w:ind w:left="555"/>
        <w:rPr>
          <w:sz w:val="24"/>
          <w:szCs w:val="24"/>
        </w:rPr>
      </w:pPr>
      <w:r w:rsidRPr="004503CC">
        <w:rPr>
          <w:w w:val="105"/>
          <w:sz w:val="24"/>
          <w:szCs w:val="24"/>
        </w:rPr>
        <w:t>Numer postpowania: ZOZ-P-24/2020</w:t>
      </w:r>
    </w:p>
    <w:p w14:paraId="7F90DD3C" w14:textId="77777777" w:rsidR="0050629A" w:rsidRPr="004503CC" w:rsidRDefault="0050629A" w:rsidP="0050629A">
      <w:pPr>
        <w:spacing w:line="240" w:lineRule="exact"/>
        <w:ind w:left="284" w:right="-12"/>
        <w:jc w:val="both"/>
        <w:rPr>
          <w:color w:val="00000A"/>
          <w:sz w:val="24"/>
          <w:szCs w:val="24"/>
        </w:rPr>
      </w:pPr>
      <w:r w:rsidRPr="004503CC">
        <w:rPr>
          <w:color w:val="00000A"/>
          <w:sz w:val="24"/>
          <w:szCs w:val="24"/>
        </w:rPr>
        <w:t>Postępowanie prowadzone jest na podstawie art. 4 pkt 8 ustawy z dnia 29.01.2004 r. Prawo zamówień publicznych (</w:t>
      </w:r>
      <w:r w:rsidRPr="004503CC">
        <w:rPr>
          <w:sz w:val="24"/>
          <w:szCs w:val="24"/>
        </w:rPr>
        <w:t>tj. Dz. U. z 2019 r., poz. 1843 ze zm.</w:t>
      </w:r>
      <w:r w:rsidRPr="004503CC">
        <w:rPr>
          <w:color w:val="00000A"/>
          <w:sz w:val="24"/>
          <w:szCs w:val="24"/>
        </w:rPr>
        <w:t xml:space="preserve">), bez stosowania ustawy </w:t>
      </w:r>
      <w:r w:rsidRPr="004503CC">
        <w:rPr>
          <w:color w:val="00000A"/>
          <w:sz w:val="24"/>
          <w:szCs w:val="24"/>
        </w:rPr>
        <w:br/>
        <w:t>Prawo zamówień publicznych, których wartość nie przekracza wyrażonej w złotych równowartości kwoty 30 000 euro oraz Regulaminu udzielania zamówień publicznych</w:t>
      </w:r>
    </w:p>
    <w:p w14:paraId="73844B31" w14:textId="77777777" w:rsidR="0050629A" w:rsidRPr="004503CC" w:rsidRDefault="0050629A" w:rsidP="0050629A">
      <w:pPr>
        <w:spacing w:line="240" w:lineRule="exact"/>
        <w:ind w:left="284" w:right="-12"/>
        <w:jc w:val="both"/>
        <w:rPr>
          <w:color w:val="00000A"/>
          <w:sz w:val="24"/>
          <w:szCs w:val="24"/>
        </w:rPr>
      </w:pPr>
    </w:p>
    <w:p w14:paraId="35459581" w14:textId="77777777" w:rsidR="0050629A" w:rsidRPr="004503CC" w:rsidRDefault="0050629A" w:rsidP="0050629A">
      <w:pPr>
        <w:spacing w:line="240" w:lineRule="exact"/>
        <w:jc w:val="center"/>
        <w:rPr>
          <w:b/>
          <w:color w:val="00000A"/>
          <w:sz w:val="24"/>
          <w:szCs w:val="24"/>
        </w:rPr>
      </w:pPr>
      <w:r w:rsidRPr="004503CC">
        <w:rPr>
          <w:b/>
          <w:color w:val="00000A"/>
          <w:sz w:val="24"/>
          <w:szCs w:val="24"/>
        </w:rPr>
        <w:t xml:space="preserve">Odpowiedzi na pytania </w:t>
      </w:r>
    </w:p>
    <w:p w14:paraId="498555B2" w14:textId="77777777" w:rsidR="0050629A" w:rsidRPr="004503CC" w:rsidRDefault="0050629A" w:rsidP="0050629A">
      <w:pPr>
        <w:spacing w:line="240" w:lineRule="exact"/>
        <w:jc w:val="right"/>
        <w:rPr>
          <w:color w:val="00000A"/>
          <w:sz w:val="24"/>
          <w:szCs w:val="24"/>
        </w:rPr>
      </w:pPr>
      <w:r w:rsidRPr="004503CC">
        <w:rPr>
          <w:b/>
          <w:color w:val="00000A"/>
          <w:sz w:val="24"/>
          <w:szCs w:val="24"/>
        </w:rPr>
        <w:t xml:space="preserve"> </w:t>
      </w:r>
    </w:p>
    <w:p w14:paraId="1B3573B8" w14:textId="77777777" w:rsidR="0050629A" w:rsidRPr="004503CC" w:rsidRDefault="0050629A" w:rsidP="0050629A">
      <w:pPr>
        <w:spacing w:line="360" w:lineRule="exact"/>
        <w:rPr>
          <w:sz w:val="24"/>
          <w:szCs w:val="24"/>
        </w:rPr>
      </w:pPr>
      <w:r w:rsidRPr="004503CC">
        <w:rPr>
          <w:color w:val="00000A"/>
          <w:sz w:val="24"/>
          <w:szCs w:val="24"/>
        </w:rPr>
        <w:t>Zamawiający w zapytaniu ofertowym udziela odpowiedzi na pytania Wykonawców, którzy zwrócili się o wyjaśnienie treści zał. Nr 2:</w:t>
      </w:r>
    </w:p>
    <w:p w14:paraId="6CA51C74" w14:textId="77777777" w:rsidR="0050629A" w:rsidRPr="004503CC" w:rsidRDefault="0050629A" w:rsidP="0050629A">
      <w:pPr>
        <w:rPr>
          <w:sz w:val="24"/>
          <w:szCs w:val="24"/>
        </w:rPr>
      </w:pPr>
    </w:p>
    <w:p w14:paraId="63E9AA72" w14:textId="77777777" w:rsidR="0038127F" w:rsidRDefault="0038127F" w:rsidP="0038127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8127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8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8127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Myszka i klawiatura z kablem 3m. Czy </w:t>
      </w:r>
      <w:proofErr w:type="spellStart"/>
      <w:r w:rsidRPr="0038127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czy</w:t>
      </w:r>
      <w:proofErr w:type="spellEnd"/>
      <w:r w:rsidRPr="0038127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tak długi kabel może być zrealizowany przedłużaczem USB ?</w:t>
      </w:r>
    </w:p>
    <w:p w14:paraId="163CC111" w14:textId="77777777" w:rsidR="0038127F" w:rsidRDefault="0038127F" w:rsidP="0038127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3C76100" w14:textId="2CBD1E15" w:rsidR="0038127F" w:rsidRDefault="0050629A" w:rsidP="0038127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503CC">
        <w:rPr>
          <w:sz w:val="24"/>
          <w:szCs w:val="24"/>
        </w:rPr>
        <w:t xml:space="preserve">Odpowiedź Zamawiającego: </w:t>
      </w:r>
      <w:r w:rsidR="0038127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Dopuszczamy długość kabla powyżej lub równą 1,5m </w:t>
      </w:r>
    </w:p>
    <w:p w14:paraId="02E0FCD8" w14:textId="77777777" w:rsidR="0038127F" w:rsidRPr="0038127F" w:rsidRDefault="0038127F" w:rsidP="0038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094A8" w14:textId="77777777" w:rsidR="0038127F" w:rsidRDefault="0038127F" w:rsidP="0038127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8127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8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8127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Czy zasilacz UPS może być typu </w:t>
      </w:r>
      <w:proofErr w:type="spellStart"/>
      <w:r w:rsidRPr="0038127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line-interactive</w:t>
      </w:r>
      <w:proofErr w:type="spellEnd"/>
      <w:r w:rsidRPr="0038127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?</w:t>
      </w:r>
    </w:p>
    <w:p w14:paraId="0A63AEA1" w14:textId="77777777" w:rsidR="0038127F" w:rsidRDefault="0038127F" w:rsidP="0038127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D2F066F" w14:textId="46AD22D5" w:rsidR="0038127F" w:rsidRDefault="0050629A" w:rsidP="0038127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503CC">
        <w:rPr>
          <w:sz w:val="24"/>
          <w:szCs w:val="24"/>
        </w:rPr>
        <w:t xml:space="preserve">Odpowiedź Zamawiającego: </w:t>
      </w:r>
      <w:r w:rsidR="0038127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Tak, dopuszczamy </w:t>
      </w:r>
    </w:p>
    <w:p w14:paraId="0016A480" w14:textId="77777777" w:rsidR="0038127F" w:rsidRPr="0038127F" w:rsidRDefault="0038127F" w:rsidP="0038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17CB7" w14:textId="77777777" w:rsidR="001F2B29" w:rsidRDefault="0038127F" w:rsidP="0038127F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8127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8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8127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Czy przy monitorach konieczny jest zasilacza jeżeli jest on wbudowany do monitora.</w:t>
      </w:r>
    </w:p>
    <w:p w14:paraId="570A7DDA" w14:textId="7B1E2090" w:rsidR="0038127F" w:rsidRDefault="0050629A" w:rsidP="0038127F">
      <w:r w:rsidRPr="004503CC">
        <w:rPr>
          <w:sz w:val="24"/>
          <w:szCs w:val="24"/>
        </w:rPr>
        <w:t xml:space="preserve">Odpowiedź Zamawiającego: </w:t>
      </w:r>
      <w:r w:rsidR="006C5A6C">
        <w:t xml:space="preserve">Dopuszczamy. </w:t>
      </w:r>
      <w:r w:rsidR="00FD1316">
        <w:t xml:space="preserve">Błąd w opisie, mieliśmy na myśli "kabel zasilający" do monitora by był w zestawie monitora. </w:t>
      </w:r>
    </w:p>
    <w:p w14:paraId="1F56AEE0" w14:textId="77777777" w:rsidR="0050629A" w:rsidRPr="004503CC" w:rsidRDefault="0050629A" w:rsidP="0050629A">
      <w:pPr>
        <w:pStyle w:val="Tekstpodstawowy"/>
        <w:spacing w:before="9"/>
        <w:jc w:val="right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podpisała: Dyrektor</w:t>
      </w:r>
    </w:p>
    <w:p w14:paraId="5B7F9D77" w14:textId="77777777" w:rsidR="0050629A" w:rsidRPr="004503CC" w:rsidRDefault="0050629A" w:rsidP="0050629A">
      <w:pPr>
        <w:pStyle w:val="Tekstpodstawowy"/>
        <w:spacing w:before="9"/>
        <w:jc w:val="right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-/../-</w:t>
      </w:r>
    </w:p>
    <w:p w14:paraId="49C8D31E" w14:textId="77777777" w:rsidR="0050629A" w:rsidRPr="004503CC" w:rsidRDefault="0050629A" w:rsidP="0050629A">
      <w:pPr>
        <w:pStyle w:val="Tekstpodstawowy"/>
        <w:spacing w:before="9"/>
        <w:jc w:val="right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Beata Kostrzewa</w:t>
      </w:r>
    </w:p>
    <w:p w14:paraId="38580D86" w14:textId="77777777" w:rsidR="0050629A" w:rsidRPr="004503CC" w:rsidRDefault="0050629A" w:rsidP="0050629A">
      <w:pPr>
        <w:pStyle w:val="Tekstpodstawowy"/>
        <w:spacing w:before="8"/>
        <w:jc w:val="right"/>
        <w:rPr>
          <w:sz w:val="24"/>
          <w:szCs w:val="24"/>
          <w:lang w:val="pl-PL"/>
        </w:rPr>
      </w:pPr>
    </w:p>
    <w:p w14:paraId="488B081C" w14:textId="77777777" w:rsidR="006C5A6C" w:rsidRDefault="006C5A6C" w:rsidP="0038127F"/>
    <w:sectPr w:rsidR="006C5A6C" w:rsidSect="001F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7F"/>
    <w:rsid w:val="001F2B29"/>
    <w:rsid w:val="0038127F"/>
    <w:rsid w:val="0050629A"/>
    <w:rsid w:val="005D28DA"/>
    <w:rsid w:val="006C1BD5"/>
    <w:rsid w:val="006C5A6C"/>
    <w:rsid w:val="00737828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08E5"/>
  <w15:docId w15:val="{85A0DAA6-1E83-492B-904F-1ADC45F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06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629A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drawa</dc:creator>
  <cp:keywords/>
  <dc:description/>
  <cp:lastModifiedBy>Bohdan Diakow</cp:lastModifiedBy>
  <cp:revision>2</cp:revision>
  <dcterms:created xsi:type="dcterms:W3CDTF">2020-11-06T12:39:00Z</dcterms:created>
  <dcterms:modified xsi:type="dcterms:W3CDTF">2020-11-06T12:39:00Z</dcterms:modified>
</cp:coreProperties>
</file>