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64" w:rsidRDefault="00DA2191" w:rsidP="00DA2191">
      <w:pPr>
        <w:pStyle w:val="NormalnyWeb"/>
      </w:pPr>
      <w:r>
        <w:t>PARAMETRY TECHNICZNE:</w:t>
      </w:r>
      <w:r w:rsidR="00B81864">
        <w:t xml:space="preserve"> </w:t>
      </w:r>
    </w:p>
    <w:p w:rsidR="00DA2191" w:rsidRPr="00B81864" w:rsidRDefault="00B81864" w:rsidP="00B81864">
      <w:pPr>
        <w:pStyle w:val="NormalnyWeb"/>
        <w:jc w:val="center"/>
        <w:rPr>
          <w:u w:val="single"/>
        </w:rPr>
      </w:pPr>
      <w:r w:rsidRPr="00B81864">
        <w:rPr>
          <w:u w:val="single"/>
        </w:rPr>
        <w:t>SSAK</w:t>
      </w:r>
      <w:r w:rsidRPr="00B81864">
        <w:rPr>
          <w:rFonts w:ascii="Arial" w:hAnsi="Arial" w:cs="Arial"/>
          <w:sz w:val="20"/>
          <w:szCs w:val="20"/>
          <w:u w:val="single"/>
        </w:rPr>
        <w:t xml:space="preserve"> akumulatorowy z pojemnikiem wielokrotnego użytku – 1 szt.</w:t>
      </w:r>
    </w:p>
    <w:p w:rsidR="00DA2191" w:rsidRDefault="00DA2191" w:rsidP="00DA2191">
      <w:pPr>
        <w:pStyle w:val="NormalnyWeb"/>
      </w:pPr>
      <w:r>
        <w:t>zakres regulacji podciśnienia: Bezstopniowa regulacja: od -0,1 bar do -0,8 bar</w:t>
      </w:r>
    </w:p>
    <w:p w:rsidR="00DA2191" w:rsidRDefault="00DA2191" w:rsidP="00DA2191">
      <w:pPr>
        <w:pStyle w:val="NormalnyWeb"/>
      </w:pPr>
      <w:r>
        <w:t>maksymalny przepływ: 26 l/min ± 4 l/min bez obciążenia</w:t>
      </w:r>
    </w:p>
    <w:p w:rsidR="00DA2191" w:rsidRDefault="00DA2191" w:rsidP="00DA2191">
      <w:pPr>
        <w:pStyle w:val="NormalnyWeb"/>
      </w:pPr>
      <w:r>
        <w:t xml:space="preserve">poziom hałasu: &lt; 70 </w:t>
      </w:r>
      <w:proofErr w:type="spellStart"/>
      <w:r>
        <w:t>dB</w:t>
      </w:r>
      <w:proofErr w:type="spellEnd"/>
      <w:r>
        <w:t>(A)</w:t>
      </w:r>
    </w:p>
    <w:p w:rsidR="00DA2191" w:rsidRDefault="00DA2191" w:rsidP="00DA2191">
      <w:pPr>
        <w:pStyle w:val="NormalnyWeb"/>
      </w:pPr>
      <w:r>
        <w:t>temperatura pracy: -5˚C – 50˚C</w:t>
      </w:r>
    </w:p>
    <w:p w:rsidR="00DA2191" w:rsidRDefault="00DA2191" w:rsidP="00DA2191">
      <w:pPr>
        <w:pStyle w:val="NormalnyWeb"/>
      </w:pPr>
      <w:r>
        <w:t>temperatura przechowywania: -40˚C – 70˚C</w:t>
      </w:r>
    </w:p>
    <w:p w:rsidR="00DA2191" w:rsidRDefault="00DA2191" w:rsidP="00DA2191">
      <w:pPr>
        <w:pStyle w:val="NormalnyWeb"/>
      </w:pPr>
      <w:r>
        <w:t xml:space="preserve">ciśnienie atmosferyczne: od 540 </w:t>
      </w:r>
      <w:proofErr w:type="spellStart"/>
      <w:r>
        <w:t>hPa</w:t>
      </w:r>
      <w:proofErr w:type="spellEnd"/>
      <w:r>
        <w:t xml:space="preserve"> do 1100 </w:t>
      </w:r>
      <w:proofErr w:type="spellStart"/>
      <w:r>
        <w:t>hPa</w:t>
      </w:r>
      <w:proofErr w:type="spellEnd"/>
    </w:p>
    <w:p w:rsidR="00DA2191" w:rsidRDefault="00DA2191" w:rsidP="00DA2191">
      <w:pPr>
        <w:pStyle w:val="NormalnyWeb"/>
      </w:pPr>
      <w:r>
        <w:t>wilgotność powietrza: od 5% do 95%</w:t>
      </w:r>
    </w:p>
    <w:p w:rsidR="00DA2191" w:rsidRDefault="00DA2191" w:rsidP="00DA2191">
      <w:pPr>
        <w:pStyle w:val="NormalnyWeb"/>
      </w:pPr>
      <w:r>
        <w:t>czas pracy : 45 min</w:t>
      </w:r>
    </w:p>
    <w:p w:rsidR="00DA2191" w:rsidRDefault="00DA2191" w:rsidP="00DA2191">
      <w:pPr>
        <w:pStyle w:val="NormalnyWeb"/>
      </w:pPr>
      <w:r>
        <w:t>czas ładowania akumulatora: 0-100% 14h</w:t>
      </w:r>
    </w:p>
    <w:p w:rsidR="00DA2191" w:rsidRDefault="00DA2191" w:rsidP="00DA2191">
      <w:pPr>
        <w:pStyle w:val="NormalnyWeb"/>
      </w:pPr>
      <w:r>
        <w:t>wymiary: 370x277x146 mm</w:t>
      </w:r>
    </w:p>
    <w:p w:rsidR="00DA2191" w:rsidRDefault="00DA2191" w:rsidP="00DA2191">
      <w:pPr>
        <w:pStyle w:val="NormalnyWeb"/>
      </w:pPr>
      <w:r>
        <w:t>żywotność akumulatora: min.400 cykli</w:t>
      </w:r>
    </w:p>
    <w:p w:rsidR="00DA2191" w:rsidRDefault="00DA2191" w:rsidP="00DA2191">
      <w:pPr>
        <w:pStyle w:val="NormalnyWeb"/>
      </w:pPr>
      <w:r>
        <w:t>waga: od 5,25 do 5,60 w zależności od pojemnika</w:t>
      </w:r>
    </w:p>
    <w:p w:rsidR="00DA2191" w:rsidRDefault="00DA2191" w:rsidP="00DA2191">
      <w:pPr>
        <w:pStyle w:val="NormalnyWeb"/>
      </w:pPr>
      <w:r>
        <w:t>zabezpieczenie przed wodą :  IP34</w:t>
      </w:r>
    </w:p>
    <w:p w:rsidR="00DA2191" w:rsidRDefault="00DA2191" w:rsidP="00DA2191">
      <w:pPr>
        <w:pStyle w:val="NormalnyWeb"/>
      </w:pPr>
      <w:r>
        <w:t>informacja o stanie naładowania baterii: na panelu</w:t>
      </w:r>
    </w:p>
    <w:p w:rsidR="00DA2191" w:rsidRDefault="00DA2191" w:rsidP="00DA2191">
      <w:pPr>
        <w:pStyle w:val="NormalnyWeb"/>
      </w:pPr>
      <w:r>
        <w:t>wyposażony w zintegrowany uchwyt do przenoszenia</w:t>
      </w:r>
    </w:p>
    <w:p w:rsidR="00DA2191" w:rsidRDefault="00DA2191" w:rsidP="00DA2191">
      <w:pPr>
        <w:pStyle w:val="NormalnyWeb"/>
      </w:pPr>
      <w:r>
        <w:t>przewód silikonowy z zaworkiem chroniony przed uszkodzeniem przez elementy obudowy ssaka</w:t>
      </w:r>
    </w:p>
    <w:p w:rsidR="00DA2191" w:rsidRDefault="00DA2191" w:rsidP="00DA2191">
      <w:pPr>
        <w:pStyle w:val="NormalnyWeb"/>
      </w:pPr>
      <w:r>
        <w:t> </w:t>
      </w:r>
    </w:p>
    <w:p w:rsidR="00F30734" w:rsidRDefault="00F30734"/>
    <w:sectPr w:rsidR="00F30734" w:rsidSect="00F307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41" w:rsidRDefault="00924C41" w:rsidP="00B81864">
      <w:pPr>
        <w:spacing w:after="0" w:line="240" w:lineRule="auto"/>
      </w:pPr>
      <w:r>
        <w:separator/>
      </w:r>
    </w:p>
  </w:endnote>
  <w:endnote w:type="continuationSeparator" w:id="0">
    <w:p w:rsidR="00924C41" w:rsidRDefault="00924C41" w:rsidP="00B8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41" w:rsidRDefault="00924C41" w:rsidP="00B81864">
      <w:pPr>
        <w:spacing w:after="0" w:line="240" w:lineRule="auto"/>
      </w:pPr>
      <w:r>
        <w:separator/>
      </w:r>
    </w:p>
  </w:footnote>
  <w:footnote w:type="continuationSeparator" w:id="0">
    <w:p w:rsidR="00924C41" w:rsidRDefault="00924C41" w:rsidP="00B8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64" w:rsidRDefault="00B81864" w:rsidP="00B81864">
    <w:pPr>
      <w:pStyle w:val="Nagwek"/>
      <w:jc w:val="right"/>
    </w:pPr>
    <w:r>
      <w:t>Zał. Nr 2.1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91"/>
    <w:rsid w:val="00317E6F"/>
    <w:rsid w:val="00396F49"/>
    <w:rsid w:val="006E055A"/>
    <w:rsid w:val="00924C41"/>
    <w:rsid w:val="00B81864"/>
    <w:rsid w:val="00BD529F"/>
    <w:rsid w:val="00CB081E"/>
    <w:rsid w:val="00DA2191"/>
    <w:rsid w:val="00F3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8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864"/>
  </w:style>
  <w:style w:type="paragraph" w:styleId="Stopka">
    <w:name w:val="footer"/>
    <w:basedOn w:val="Normalny"/>
    <w:link w:val="StopkaZnak"/>
    <w:uiPriority w:val="99"/>
    <w:semiHidden/>
    <w:unhideWhenUsed/>
    <w:rsid w:val="00B81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>ZOZ Szczytno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Seledyn</dc:creator>
  <cp:lastModifiedBy>X</cp:lastModifiedBy>
  <cp:revision>2</cp:revision>
  <cp:lastPrinted>2017-12-11T09:45:00Z</cp:lastPrinted>
  <dcterms:created xsi:type="dcterms:W3CDTF">2017-12-11T09:49:00Z</dcterms:created>
  <dcterms:modified xsi:type="dcterms:W3CDTF">2017-12-11T09:49:00Z</dcterms:modified>
</cp:coreProperties>
</file>