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3" w:rsidRPr="007068D3" w:rsidRDefault="007068D3" w:rsidP="007068D3">
      <w:pPr>
        <w:spacing w:after="240"/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Ogłoszenie nr 603220-N-2017 z dnia 2017-10-17 r. </w:t>
      </w:r>
    </w:p>
    <w:p w:rsidR="007068D3" w:rsidRPr="007068D3" w:rsidRDefault="007068D3" w:rsidP="007068D3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>ZOZ Szczytno: Zespół Opieki Zdrowotnej w Szczytnie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OGŁOSZENIE O ZAMÓWIENIU - Usługi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Zamieszczanie ogłoszenia: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Zamieszczanie obowiązkowe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dotyczy: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Zamówienia publicznego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Nazwa projektu lub programu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usługę żywienia pacjentów w Zespole Opieki Zdrowotnej w Szczytnie Szpital Powiatowy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u w:val="single"/>
          <w:lang w:eastAsia="pl-PL"/>
        </w:rPr>
        <w:t>SEKCJA I: ZAMAWIAJĄCY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dodatkowe: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 1) NAZWA I ADRES: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ZOZ Szczytno, krajowy numer identyfikacyjny 51948300500000, ul. ul. M. C. Skłodowskiej  12 , 12100   Szczytno, woj. warmińsko-mazurskie, państwo Polska, tel. 896 232 146, e-mail zozszczytno@op.pl, faks 896 232 136.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strony internetowej (URL): szpital.szczytno.pl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Adres profilu nabywcy: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http://szpital.szczytno.pl/page/21/biezace-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 2) RODZAJ ZAMAWIAJĄCEGO: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Podmiot prawa publicznego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7068D3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(jeżeli dotyczy)</w:t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I.4) KOMUNIKACJA: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http://szpital.szczytno.pl/page/21/biezace-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Elektronicznie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Inny sposób: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Inny sposób: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lastRenderedPageBreak/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Zespół Opieki Zdrowotnej w Szczytnie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Numer referencyjny: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ZOZ-4/2017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7068D3" w:rsidRPr="007068D3" w:rsidRDefault="007068D3" w:rsidP="007068D3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II.2) Rodzaj zamówienia: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Usługi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Zamówienie podzielone jest na części: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wszystkich części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7068D3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Zamawiający wymaga świadczenia kompleksowej usługi gastronomicznej zgodnie z zarządzeniami i zaleceniami Głównego Inspektora Sanitarnego, Instytutu Żywności i Żywienia i Instytutu Matki i Dziecka w sprawie norm wyżywienia i żywienia, jakie obowiązują w zamkniętych zakładach żywienia zbiorowego oraz jakości zdrowotnej żywności w odniesieniu do dzieci i dorosłych.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II.5) Główny kod CPV: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55000000-0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Dodatkowe kody CPV: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068D3" w:rsidRPr="007068D3" w:rsidTr="00706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D3" w:rsidRPr="007068D3" w:rsidRDefault="007068D3" w:rsidP="007068D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68D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Kod CPV</w:t>
            </w:r>
          </w:p>
        </w:tc>
      </w:tr>
      <w:tr w:rsidR="007068D3" w:rsidRPr="007068D3" w:rsidTr="00706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D3" w:rsidRPr="007068D3" w:rsidRDefault="007068D3" w:rsidP="007068D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68D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55321000-6</w:t>
            </w:r>
          </w:p>
        </w:tc>
      </w:tr>
    </w:tbl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7068D3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Wartość bez VAT: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Waluta: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lastRenderedPageBreak/>
        <w:br/>
      </w:r>
      <w:r w:rsidRPr="007068D3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6 i 7 lub w art. 134 ust. 6 </w:t>
      </w:r>
      <w:proofErr w:type="spellStart"/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3 ustawy Pzp: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6 lub w art. 134 ust. 6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3 ustawy Pzp: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>miesiącach:  12  </w:t>
      </w:r>
      <w:r w:rsidRPr="007068D3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lub </w:t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dniach: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lub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data rozpoczęcia: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7068D3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lub </w:t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zakończenia: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warunków: zgodnie z opisem przedmiotu zamówienia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warunków: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warunków: zgodnie z opisem przedmiotu zamówienia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III.2.1) Podstawy wykluczenia określone w art. 24 ust. 1 ustawy Pzp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III.2.2) Zamawiający przewiduje wykluczenie wykonawcy na podstawie art. 24 ust. 5 ustawy Pzp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1 ustawy Pzp)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2 ustawy Pzp)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3 ustawy Pzp)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4 ustawy Pzp)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5 ustawy Pzp)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6 ustawy Pzp)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7 ustawy Pzp)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8 ustawy Pzp)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1. Wykonawca posiada specjalistyczne kuchnie będące w stanie przygotować posiłki całodzienne. Zamawiający wymaga świadczenia usług na nowoczesnych urządzeniach, z należytą starannością, i zatrudniając wykwalifikowany personel 2. Dysponowanie kuchnią posiadającą tzw. kuchnią mleczną na wypadek awarii zaplecza kuchni mlecznej w siedzibie Zamawiającego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III.5.2) W ZAKRESIE KRYTERIÓW SELEKCJI: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III.7) INNE DOKUMENTY NIE WYMIENIONE W </w:t>
      </w:r>
      <w:proofErr w:type="spellStart"/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pkt</w:t>
      </w:r>
      <w:proofErr w:type="spellEnd"/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III.3) - III.6)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SEKCJA IV: PROCEDURA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IV.1) OPIS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Przetarg nieograniczony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IV.1.2) Zamawiający żąda wniesienia wadium: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Informacja na temat wadium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Dopuszcza się złożenie oferty wariantowej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Liczba wykonawców  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Przewidywana minimalna liczba wykonawców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Maksymalna liczba wykonawców  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Kryteria selekcji wykonawców: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Umowa ramowa będzie zawarta: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IV.1.8) Aukcja elektroniczna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7068D3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Należy podać, które informacje zostaną udostępnione wykonawcom w trakcie aukcji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elektronicznej oraz jaki będzie termin ich udostępnienia: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Czas trwania: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Warunki zamknięcia aukcji elektronicznej: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IV.2) KRYTERIA OCENY OFERT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IV.2.1) Kryteria oceny ofert: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IV.2.2) Kryteria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7068D3" w:rsidRPr="007068D3" w:rsidTr="00706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D3" w:rsidRPr="007068D3" w:rsidRDefault="007068D3" w:rsidP="007068D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68D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D3" w:rsidRPr="007068D3" w:rsidRDefault="007068D3" w:rsidP="007068D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68D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Znaczenie</w:t>
            </w:r>
          </w:p>
        </w:tc>
      </w:tr>
      <w:tr w:rsidR="007068D3" w:rsidRPr="007068D3" w:rsidTr="00706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D3" w:rsidRPr="007068D3" w:rsidRDefault="007068D3" w:rsidP="007068D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68D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Cena brutto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D3" w:rsidRPr="007068D3" w:rsidRDefault="007068D3" w:rsidP="007068D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68D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60,00</w:t>
            </w:r>
          </w:p>
        </w:tc>
      </w:tr>
      <w:tr w:rsidR="007068D3" w:rsidRPr="007068D3" w:rsidTr="00706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D3" w:rsidRPr="007068D3" w:rsidRDefault="007068D3" w:rsidP="007068D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68D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Dysponowanie kuchnią posiadającą tzw. kuchnią mleczną na wypadek awarii zaplecza kuchni mlecznej w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D3" w:rsidRPr="007068D3" w:rsidRDefault="007068D3" w:rsidP="007068D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68D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20,00</w:t>
            </w:r>
          </w:p>
        </w:tc>
      </w:tr>
      <w:tr w:rsidR="007068D3" w:rsidRPr="007068D3" w:rsidTr="00706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D3" w:rsidRPr="007068D3" w:rsidRDefault="007068D3" w:rsidP="007068D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68D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8D3" w:rsidRPr="007068D3" w:rsidRDefault="007068D3" w:rsidP="007068D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68D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20,00</w:t>
            </w:r>
          </w:p>
        </w:tc>
      </w:tr>
    </w:tbl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IV.2.3) Zastosowanie procedury, o której mowa w art. 24aa ust. 1 ustawy Pzp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(przetarg nieograniczony)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IV.3.1) Informacje na temat negocjacji z ogłoszeniem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IV.3.2) Informacje na temat dialogu konkurencyjnego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Wstępny harmonogram postępowania: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Należy podać informacje na temat etapów dialogu: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IV.3.3) Informacje na temat partnerstwa innowacyjnego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IV.4) Licytacja elektroniczna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Czas trwania: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Data: godzina: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Termin otwarcia licytacji elektronicznej: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Termin i warunki zamknięcia licytacji elektronicznej: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Istotne dla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stron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postanowienia, które zostaną wprowadzone do treści zawieranej umowy w sprawie zamówienia publicznego, albo ogólne warunki umowy, albo wzór umowy: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dodatkowe: </w:t>
      </w:r>
    </w:p>
    <w:p w:rsidR="007068D3" w:rsidRPr="007068D3" w:rsidRDefault="007068D3" w:rsidP="007068D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IV.5) ZMIANA UMOWY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Tak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Zamawiający przewiduje możliwość zmiany umowy w stosunku do treści oferty na podstawie której dokonano wyboru Wykonawcy, jeżeli konieczność wprowadzenia takich zmian wynika z okoliczności, których nie można było przewidzieć w chwili zawarcia umowy lub zmiany te są korzystne dla Zamawiającego, a także dotyczą: a) zmiany świadczenia Wykonawcy na świadczenie lepszej jakości przy zachowaniu tożsamości towaru; b) wydłużenia terminu obowiązywania umowy z powodu okoliczności niezależnych od Wykonawcy; c) zmiany danych Wykonawcy (np. zmiana siedziby, adresu, nazwy); d) zmian organizacyjnych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Zamawiającego powodujących, że wykonanie zamówienia lub jego części staje się bezprzedmiotowe; e) zmian sposobu wykonywania zadań lub zasad funkcjonowania Zamawiającego powodujących, że wykonanie zamówienia lub jego części staje się bezprzedmiotowe lub zaistniała konieczność modyfikacji przedmiotu zamówienia; f) omyłek pisarskich lub błędów rachunkowych; g) mających na celu wyjaśnienie wątpliwości treści umowy, jeśli będzie ona budziła wątpliwości interpretacyjne między stronami; h) zmiany sposobu płatności, jeżeli wymagać tego będzie ochrona interesu Zamawiającego; i) obniżenia cen; j) zmiany stawki podatku VAT na towar; k) innych zmian korzystnych dla Zamawiającego, w tym polegających na zamianie elementów zamówienia na elementy o lepszych lub/i odpowiedniejszych parametrach leczniczych chociażby wiązało się to z koniecznością zmiany terminu lub sposobu wykonania </w:t>
      </w:r>
      <w:proofErr w:type="spellStart"/>
      <w:r w:rsidRPr="007068D3">
        <w:rPr>
          <w:rFonts w:ascii="Times New Roman" w:eastAsia="Times New Roman" w:hAnsi="Times New Roman" w:cs="Times New Roman"/>
          <w:szCs w:val="24"/>
          <w:lang w:eastAsia="pl-PL"/>
        </w:rPr>
        <w:t>zamó-wienia</w:t>
      </w:r>
      <w:proofErr w:type="spellEnd"/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IV.6) INFORMACJE ADMINISTRACYJNE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7068D3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(jeżeli dotyczy):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Data: 2017-10-27, godzina: 12:00,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Wskazać powody: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&gt;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do: okres w dniach: 30 (od ostatecznego terminu składania ofert)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068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IV.6.6) Informacje dodatkowe: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068D3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068D3" w:rsidRPr="007068D3" w:rsidRDefault="007068D3" w:rsidP="007068D3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068D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FE1A6B" w:rsidRDefault="00FE1A6B"/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8D3"/>
    <w:rsid w:val="002D3531"/>
    <w:rsid w:val="007068D3"/>
    <w:rsid w:val="00AC4794"/>
    <w:rsid w:val="00C8025D"/>
    <w:rsid w:val="00E46032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2639</Words>
  <Characters>15835</Characters>
  <Application>Microsoft Office Word</Application>
  <DocSecurity>0</DocSecurity>
  <Lines>131</Lines>
  <Paragraphs>36</Paragraphs>
  <ScaleCrop>false</ScaleCrop>
  <Company/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2017-10-17T10:59:00Z</dcterms:created>
  <dcterms:modified xsi:type="dcterms:W3CDTF">2017-10-17T10:59:00Z</dcterms:modified>
</cp:coreProperties>
</file>