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0E" w:rsidRPr="001A310E" w:rsidRDefault="001A310E" w:rsidP="001A310E">
      <w:pPr>
        <w:spacing w:after="0" w:line="260" w:lineRule="atLeast"/>
        <w:rPr>
          <w:rFonts w:ascii="Verdana" w:eastAsia="Times New Roman" w:hAnsi="Verdana" w:cs="Arial"/>
          <w:color w:val="000000"/>
          <w:sz w:val="13"/>
          <w:lang w:eastAsia="pl-PL"/>
        </w:rPr>
      </w:pPr>
      <w:r w:rsidRPr="001A310E">
        <w:rPr>
          <w:rFonts w:ascii="Verdana" w:eastAsia="Times New Roman" w:hAnsi="Verdana" w:cs="Arial"/>
          <w:color w:val="000000"/>
          <w:sz w:val="13"/>
          <w:lang w:eastAsia="pl-PL"/>
        </w:rPr>
        <w:t>Adres strony internetowej, na której Zamawiający udostępnia Specyfikację Istotnych Warunków Zamówienia:</w:t>
      </w:r>
    </w:p>
    <w:p w:rsidR="001A310E" w:rsidRPr="001A310E" w:rsidRDefault="001A310E" w:rsidP="001A310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1A310E">
          <w:rPr>
            <w:rFonts w:ascii="Verdana" w:eastAsia="Times New Roman" w:hAnsi="Verdana" w:cs="Arial"/>
            <w:b/>
            <w:bCs/>
            <w:color w:val="FF0000"/>
            <w:sz w:val="13"/>
            <w:lang w:eastAsia="pl-PL"/>
          </w:rPr>
          <w:t>www.szpital.szczytno.pl</w:t>
        </w:r>
      </w:hyperlink>
    </w:p>
    <w:p w:rsidR="001A310E" w:rsidRPr="001A310E" w:rsidRDefault="001A310E" w:rsidP="001A310E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2pt" o:hralign="center" o:hrstd="t" o:hrnoshade="t" o:hr="t" fillcolor="black" stroked="f"/>
        </w:pict>
      </w:r>
    </w:p>
    <w:p w:rsidR="001A310E" w:rsidRPr="001A310E" w:rsidRDefault="001A310E" w:rsidP="001A310E">
      <w:pPr>
        <w:spacing w:after="280" w:line="420" w:lineRule="atLeast"/>
        <w:ind w:left="180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Szczytno: Dostawa diatermii elektrochirurgicznej z przystawką argonową i wyposażeniem dla Zespołu Opieki Zdrowotnej w Szczytnie</w:t>
      </w:r>
      <w:r w:rsidRPr="001A310E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1A310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115934 - 2015; data zamieszczenia: 18.05.2015</w:t>
      </w:r>
      <w:r w:rsidRPr="001A310E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1A310E" w:rsidRPr="001A310E" w:rsidRDefault="001A310E" w:rsidP="001A310E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ZOZ Szczytno , ul. M. C. Skłodowskiej 12, 12-100 Szczytno, woj. warmińsko-mazurskie, tel. </w:t>
      </w:r>
      <w:r w:rsidRPr="001A310E">
        <w:rPr>
          <w:rFonts w:ascii="Arial" w:eastAsia="Times New Roman" w:hAnsi="Arial" w:cs="Arial"/>
          <w:sz w:val="20"/>
          <w:lang w:eastAsia="pl-PL"/>
        </w:rPr>
        <w:t>89 6232146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28600" cy="228600"/>
            <wp:effectExtent l="19050" t="0" r="0" b="0"/>
            <wp:docPr id="2" name="Obraz 2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10E">
        <w:rPr>
          <w:rFonts w:ascii="Arial" w:eastAsia="Times New Roman" w:hAnsi="Arial" w:cs="Arial"/>
          <w:sz w:val="20"/>
          <w:lang w:eastAsia="pl-PL"/>
        </w:rPr>
        <w:t>89 6232146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>, faks 89 6232136.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 w:rsidR="001A310E" w:rsidRPr="001A310E" w:rsidRDefault="001A310E" w:rsidP="001A310E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Dostawa diatermii elektrochirurgicznej z przystawką argonową i wyposażeniem dla Zespołu Opieki Zdrowotnej w Szczytnie.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dostawa diatermii elektrochirurgicznej z przystawką argonową i wyposażeniem dla Zespołu Opieki Zdrowotnej w Szczytnie.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1A310E" w:rsidRPr="001A310E" w:rsidRDefault="001A310E" w:rsidP="001A310E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Określenie przedmiotu oraz wielkości lub zakresu zamówień uzupełniających</w:t>
      </w:r>
    </w:p>
    <w:p w:rsidR="001A310E" w:rsidRPr="001A310E" w:rsidRDefault="001A310E" w:rsidP="001A310E">
      <w:pPr>
        <w:numPr>
          <w:ilvl w:val="0"/>
          <w:numId w:val="1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 udzielenie zamówień uzupełniających w rozumieniu art. 67 ust. 1 pkt. 7 ustawy </w:t>
      </w:r>
      <w:proofErr w:type="spellStart"/>
      <w:r w:rsidRPr="001A310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- dotyczy każdej części zamówienia, tzn. udzielić zamówienia z wolnej ręki w przypadku udzielania, w okresie 3 lat od udzielenia zamówienia podstawowego, dotychczasowemu wykonawcy dostaw, zamówień uzupełniających, stanowiących nie więcej niż 20 % wartości zamówienia podstawowego i polegających na rozszerzeniu dostawy na oprzyrządowanie do wybranego urządzenia medycznego.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II.1.6) Wspólny Słownik Zamówień (CPV):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310E">
        <w:rPr>
          <w:rFonts w:ascii="Arial" w:eastAsia="Times New Roman" w:hAnsi="Arial" w:cs="Arial"/>
          <w:sz w:val="20"/>
          <w:lang w:eastAsia="pl-PL"/>
        </w:rPr>
        <w:t>33.19.00.00-8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228600" cy="228600"/>
            <wp:effectExtent l="19050" t="0" r="0" b="0"/>
            <wp:docPr id="3" name="Obraz 3" descr="skypec2c://r/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ypec2c://r/2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10E">
        <w:rPr>
          <w:rFonts w:ascii="Arial" w:eastAsia="Times New Roman" w:hAnsi="Arial" w:cs="Arial"/>
          <w:sz w:val="20"/>
          <w:lang w:eastAsia="pl-PL"/>
        </w:rPr>
        <w:t>33.19.00.00-8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1A310E" w:rsidRPr="001A310E" w:rsidRDefault="001A310E" w:rsidP="001A310E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14.</w:t>
      </w:r>
    </w:p>
    <w:p w:rsidR="001A310E" w:rsidRPr="001A310E" w:rsidRDefault="001A310E" w:rsidP="001A310E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1A310E" w:rsidRPr="001A310E" w:rsidRDefault="001A310E" w:rsidP="001A310E">
      <w:pPr>
        <w:numPr>
          <w:ilvl w:val="0"/>
          <w:numId w:val="2"/>
        </w:numPr>
        <w:spacing w:after="0" w:line="400" w:lineRule="atLeast"/>
        <w:ind w:left="54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1A310E" w:rsidRPr="001A310E" w:rsidRDefault="001A310E" w:rsidP="001A310E">
      <w:pPr>
        <w:spacing w:after="0" w:line="400" w:lineRule="atLeast"/>
        <w:ind w:left="54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1A310E" w:rsidRPr="001A310E" w:rsidRDefault="001A310E" w:rsidP="001A310E">
      <w:pPr>
        <w:numPr>
          <w:ilvl w:val="1"/>
          <w:numId w:val="2"/>
        </w:numPr>
        <w:spacing w:after="0" w:line="400" w:lineRule="atLeast"/>
        <w:ind w:left="90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A310E" w:rsidRPr="001A310E" w:rsidRDefault="001A310E" w:rsidP="001A310E">
      <w:pPr>
        <w:numPr>
          <w:ilvl w:val="0"/>
          <w:numId w:val="3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1A310E" w:rsidRPr="001A310E" w:rsidRDefault="001A310E" w:rsidP="001A310E">
      <w:pPr>
        <w:numPr>
          <w:ilvl w:val="0"/>
          <w:numId w:val="4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1A310E" w:rsidRPr="001A310E" w:rsidRDefault="001A310E" w:rsidP="001A310E">
      <w:pPr>
        <w:numPr>
          <w:ilvl w:val="0"/>
          <w:numId w:val="4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wykazania braku podstaw do wykluczenia w oparciu o art. 24 ust. 1 </w:t>
      </w:r>
      <w:proofErr w:type="spellStart"/>
      <w:r w:rsidRPr="001A310E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1A310E" w:rsidRPr="001A310E" w:rsidRDefault="001A310E" w:rsidP="001A310E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1A310E" w:rsidRPr="001A310E" w:rsidRDefault="001A310E" w:rsidP="001A310E">
      <w:pPr>
        <w:numPr>
          <w:ilvl w:val="0"/>
          <w:numId w:val="5"/>
        </w:numPr>
        <w:spacing w:before="100" w:beforeAutospacing="1" w:after="144" w:line="400" w:lineRule="atLeast"/>
        <w:ind w:right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1A310E" w:rsidRPr="001A310E" w:rsidRDefault="001A310E" w:rsidP="001A310E">
      <w:pPr>
        <w:spacing w:before="300" w:after="180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1A310E" w:rsidRPr="001A310E" w:rsidRDefault="001A310E" w:rsidP="001A310E">
      <w:pPr>
        <w:numPr>
          <w:ilvl w:val="0"/>
          <w:numId w:val="6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sz w:val="20"/>
          <w:szCs w:val="20"/>
          <w:lang w:eastAsia="pl-PL"/>
        </w:rPr>
        <w:t>1 - Cena - 90</w:t>
      </w:r>
    </w:p>
    <w:p w:rsidR="001A310E" w:rsidRPr="001A310E" w:rsidRDefault="001A310E" w:rsidP="001A310E">
      <w:pPr>
        <w:numPr>
          <w:ilvl w:val="0"/>
          <w:numId w:val="6"/>
        </w:numPr>
        <w:spacing w:before="100" w:beforeAutospacing="1" w:after="100" w:afterAutospacing="1" w:line="400" w:lineRule="atLeast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sz w:val="20"/>
          <w:szCs w:val="20"/>
          <w:lang w:eastAsia="pl-PL"/>
        </w:rPr>
        <w:t>2 - okres gwarancji - 10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możliwość zmiany postanowień niniejszej umowy: 1) w zakresie wynagrodzenia z przyczyn niemożliwych wcześniej do przewidzenia lub, jeżeli zmiany te są korzystne dla zamawiającego, a w szczególności gdy wykonawca zaproponuje upusty; 2) w przypadku zmiany danych podmiotowych wykonawcy (np. w wyniku przekształcenia, przejęcia itp.); 3) W przypadku urzędowej zmiany stawki VAT możliwa jest zmiana cen proporcjonalnie do zmiany stawki VAT, tak w </w:t>
      </w:r>
      <w:proofErr w:type="spellStart"/>
      <w:r w:rsidRPr="001A310E">
        <w:rPr>
          <w:rFonts w:ascii="Arial" w:eastAsia="Times New Roman" w:hAnsi="Arial" w:cs="Arial"/>
          <w:sz w:val="20"/>
          <w:szCs w:val="20"/>
          <w:lang w:eastAsia="pl-PL"/>
        </w:rPr>
        <w:t>przy-padku</w:t>
      </w:r>
      <w:proofErr w:type="spellEnd"/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IV.4.1)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www.szpital.szczytno.pl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Zespół Opieki Zdrowotnej ul. M.C. Skłodowskiej 12 12-100 Szczytno.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26.05.2015 godzina 12:00, miejsce: Zespół Opieki Zdrowotnej ul. M.C. Skłodowskiej 12 12-100 Szczytno.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1A310E" w:rsidRPr="001A310E" w:rsidRDefault="001A310E" w:rsidP="001A310E">
      <w:pPr>
        <w:spacing w:after="0" w:line="400" w:lineRule="atLeast"/>
        <w:ind w:left="180"/>
        <w:rPr>
          <w:rFonts w:ascii="Arial" w:eastAsia="Times New Roman" w:hAnsi="Arial" w:cs="Arial"/>
          <w:sz w:val="20"/>
          <w:szCs w:val="20"/>
          <w:lang w:eastAsia="pl-PL"/>
        </w:rPr>
      </w:pPr>
      <w:r w:rsidRPr="001A31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A310E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1A310E" w:rsidRPr="001A310E" w:rsidRDefault="001A310E" w:rsidP="001A310E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5314C" w:rsidRDefault="0045314C"/>
    <w:sectPr w:rsidR="0045314C" w:rsidSect="0045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6002"/>
    <w:multiLevelType w:val="multilevel"/>
    <w:tmpl w:val="D8CC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75A8E"/>
    <w:multiLevelType w:val="multilevel"/>
    <w:tmpl w:val="86BA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7627F"/>
    <w:multiLevelType w:val="multilevel"/>
    <w:tmpl w:val="F172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65758"/>
    <w:multiLevelType w:val="multilevel"/>
    <w:tmpl w:val="46D4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B1CEB"/>
    <w:multiLevelType w:val="multilevel"/>
    <w:tmpl w:val="4452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34D7C"/>
    <w:multiLevelType w:val="multilevel"/>
    <w:tmpl w:val="82AA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10E"/>
    <w:rsid w:val="001A310E"/>
    <w:rsid w:val="0045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31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A310E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A310E"/>
    <w:pPr>
      <w:spacing w:after="0" w:line="420" w:lineRule="atLeast"/>
      <w:ind w:left="180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A310E"/>
    <w:pPr>
      <w:spacing w:before="300" w:after="18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1A310E"/>
    <w:pPr>
      <w:spacing w:after="0" w:line="240" w:lineRule="auto"/>
      <w:ind w:left="18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1A310E"/>
    <w:rPr>
      <w:rFonts w:ascii="Verdana" w:hAnsi="Verdana" w:hint="default"/>
      <w:color w:val="000000"/>
      <w:sz w:val="13"/>
      <w:szCs w:val="13"/>
    </w:rPr>
  </w:style>
  <w:style w:type="character" w:customStyle="1" w:styleId="skypec2cprintcontainer">
    <w:name w:val="skype_c2c_print_container"/>
    <w:basedOn w:val="Domylnaczcionkaakapitu"/>
    <w:rsid w:val="001A310E"/>
  </w:style>
  <w:style w:type="character" w:customStyle="1" w:styleId="skypec2ctextspan">
    <w:name w:val="skype_c2c_text_span"/>
    <w:basedOn w:val="Domylnaczcionkaakapitu"/>
    <w:rsid w:val="001A310E"/>
  </w:style>
  <w:style w:type="paragraph" w:styleId="Tekstdymka">
    <w:name w:val="Balloon Text"/>
    <w:basedOn w:val="Normalny"/>
    <w:link w:val="TekstdymkaZnak"/>
    <w:uiPriority w:val="99"/>
    <w:semiHidden/>
    <w:unhideWhenUsed/>
    <w:rsid w:val="001A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7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zpital.szczytn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2015-05-18T09:03:00Z</dcterms:created>
  <dcterms:modified xsi:type="dcterms:W3CDTF">2015-05-18T09:04:00Z</dcterms:modified>
</cp:coreProperties>
</file>