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E" w:rsidRDefault="00E4632C" w:rsidP="00F7682E">
      <w:pPr>
        <w:spacing w:before="120" w:after="120"/>
        <w:rPr>
          <w:rFonts w:ascii="Tahoma" w:hAnsi="Tahoma" w:cs="Tahoma"/>
          <w:b/>
          <w:bCs/>
          <w:color w:val="000000"/>
          <w:sz w:val="20"/>
          <w:szCs w:val="13"/>
        </w:rPr>
      </w:pPr>
      <w:r>
        <w:rPr>
          <w:rFonts w:ascii="Tahoma" w:hAnsi="Tahoma" w:cs="Tahoma"/>
          <w:b/>
          <w:bCs/>
          <w:color w:val="000000"/>
          <w:sz w:val="20"/>
          <w:szCs w:val="13"/>
        </w:rPr>
        <w:t>I</w:t>
      </w:r>
      <w:r w:rsidR="00C50E87" w:rsidRPr="00C50E87">
        <w:rPr>
          <w:rFonts w:ascii="Tahoma" w:hAnsi="Tahoma" w:cs="Tahoma"/>
          <w:b/>
          <w:bCs/>
          <w:color w:val="000000"/>
          <w:sz w:val="20"/>
          <w:szCs w:val="13"/>
        </w:rPr>
        <w:t xml:space="preserve">) Krótki opis przedmiotu zamówienia </w:t>
      </w:r>
    </w:p>
    <w:p w:rsidR="00C50E87" w:rsidRPr="00F7682E" w:rsidRDefault="00C50E87" w:rsidP="00F7682E">
      <w:pPr>
        <w:spacing w:before="120" w:after="120"/>
        <w:rPr>
          <w:rFonts w:ascii="Tahoma" w:hAnsi="Tahoma" w:cs="Tahoma"/>
          <w:b/>
          <w:bCs/>
          <w:color w:val="000000"/>
          <w:sz w:val="20"/>
          <w:szCs w:val="13"/>
        </w:rPr>
      </w:pPr>
      <w:r w:rsidRPr="00F7682E">
        <w:rPr>
          <w:rFonts w:ascii="Tahoma" w:hAnsi="Tahoma" w:cs="Tahoma"/>
          <w:color w:val="000000"/>
          <w:sz w:val="20"/>
          <w:szCs w:val="13"/>
        </w:rPr>
        <w:t xml:space="preserve">WYKAZ PRAC WCHODZĄCYCH W ZAKRES OBSŁUGI: </w:t>
      </w:r>
    </w:p>
    <w:p w:rsidR="00F7682E" w:rsidRDefault="00F7682E" w:rsidP="00F768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Obsługa </w:t>
      </w:r>
    </w:p>
    <w:p w:rsidR="00F7682E" w:rsidRDefault="00F7682E" w:rsidP="00F7682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wentylacji i klimatyzacji</w:t>
      </w:r>
    </w:p>
    <w:p w:rsidR="00F7682E" w:rsidRPr="00F7682E" w:rsidRDefault="00F7682E" w:rsidP="00F7682E">
      <w:pPr>
        <w:pStyle w:val="Akapitzlist"/>
        <w:numPr>
          <w:ilvl w:val="2"/>
          <w:numId w:val="4"/>
        </w:numPr>
        <w:rPr>
          <w:rFonts w:ascii="Times New Roman" w:hAnsi="Times New Roman" w:cs="Times New Roman"/>
          <w:szCs w:val="24"/>
        </w:rPr>
      </w:pPr>
      <w:r w:rsidRPr="00F7682E">
        <w:rPr>
          <w:rFonts w:ascii="Times New Roman" w:hAnsi="Times New Roman" w:cs="Times New Roman"/>
          <w:szCs w:val="24"/>
        </w:rPr>
        <w:t>-     nagrzewnice.</w:t>
      </w:r>
    </w:p>
    <w:p w:rsidR="00F7682E" w:rsidRPr="00F7682E" w:rsidRDefault="00F7682E" w:rsidP="00F7682E">
      <w:pPr>
        <w:pStyle w:val="Akapitzlist"/>
        <w:numPr>
          <w:ilvl w:val="2"/>
          <w:numId w:val="4"/>
        </w:numPr>
        <w:rPr>
          <w:rFonts w:ascii="Times New Roman" w:hAnsi="Times New Roman" w:cs="Times New Roman"/>
          <w:szCs w:val="24"/>
        </w:rPr>
      </w:pPr>
      <w:r w:rsidRPr="00F7682E">
        <w:rPr>
          <w:rFonts w:ascii="Times New Roman" w:hAnsi="Times New Roman" w:cs="Times New Roman"/>
          <w:szCs w:val="24"/>
        </w:rPr>
        <w:t>-     agregat chłodniczy,</w:t>
      </w:r>
    </w:p>
    <w:p w:rsidR="00F7682E" w:rsidRPr="00F7682E" w:rsidRDefault="00F7682E" w:rsidP="00F7682E">
      <w:pPr>
        <w:pStyle w:val="Akapitzlist"/>
        <w:numPr>
          <w:ilvl w:val="2"/>
          <w:numId w:val="4"/>
        </w:numPr>
        <w:rPr>
          <w:rFonts w:ascii="Times New Roman" w:hAnsi="Times New Roman" w:cs="Times New Roman"/>
          <w:szCs w:val="24"/>
        </w:rPr>
      </w:pPr>
      <w:r w:rsidRPr="00F7682E">
        <w:rPr>
          <w:rFonts w:ascii="Times New Roman" w:hAnsi="Times New Roman" w:cs="Times New Roman"/>
          <w:szCs w:val="24"/>
        </w:rPr>
        <w:t>-     wentylatory,</w:t>
      </w:r>
    </w:p>
    <w:p w:rsidR="00F7682E" w:rsidRDefault="00F7682E" w:rsidP="00F7682E">
      <w:pPr>
        <w:pStyle w:val="Akapitzlist"/>
        <w:numPr>
          <w:ilvl w:val="2"/>
          <w:numId w:val="4"/>
        </w:numPr>
        <w:rPr>
          <w:rFonts w:ascii="Times New Roman" w:hAnsi="Times New Roman" w:cs="Times New Roman"/>
          <w:szCs w:val="24"/>
        </w:rPr>
      </w:pPr>
      <w:r w:rsidRPr="00F7682E">
        <w:rPr>
          <w:rFonts w:ascii="Times New Roman" w:hAnsi="Times New Roman" w:cs="Times New Roman"/>
          <w:szCs w:val="24"/>
        </w:rPr>
        <w:t>-     instalacja cieplna i chłodnicza,</w:t>
      </w:r>
    </w:p>
    <w:p w:rsidR="00F7682E" w:rsidRDefault="00F7682E" w:rsidP="00F7682E">
      <w:pPr>
        <w:pStyle w:val="Akapitzlist"/>
        <w:numPr>
          <w:ilvl w:val="2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układ automatyki, sterowania i AKP</w:t>
      </w:r>
    </w:p>
    <w:p w:rsidR="00E4632C" w:rsidRPr="00F7682E" w:rsidRDefault="00E4632C" w:rsidP="00F7682E">
      <w:pPr>
        <w:pStyle w:val="Akapitzlist"/>
        <w:numPr>
          <w:ilvl w:val="2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przegląd urządzeń klimatyzacyjnych i wentylacyjnych ( OIT, Blok operacyjny,  Laboratorium)</w:t>
      </w:r>
    </w:p>
    <w:p w:rsidR="00C50E87" w:rsidRPr="00F7682E" w:rsidRDefault="00F7682E" w:rsidP="00F7682E">
      <w:pPr>
        <w:pStyle w:val="Akapitzlist"/>
        <w:numPr>
          <w:ilvl w:val="1"/>
          <w:numId w:val="4"/>
        </w:numPr>
        <w:spacing w:before="120" w:after="120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 xml:space="preserve">-    </w:t>
      </w:r>
      <w:r w:rsidR="00C50E87" w:rsidRPr="00F7682E">
        <w:rPr>
          <w:rFonts w:ascii="Tahoma" w:hAnsi="Tahoma" w:cs="Tahoma"/>
          <w:color w:val="000000"/>
          <w:sz w:val="20"/>
          <w:szCs w:val="13"/>
        </w:rPr>
        <w:t>urządze</w:t>
      </w:r>
      <w:r>
        <w:rPr>
          <w:rFonts w:ascii="Tahoma" w:hAnsi="Tahoma" w:cs="Tahoma"/>
          <w:color w:val="000000"/>
          <w:sz w:val="20"/>
          <w:szCs w:val="13"/>
        </w:rPr>
        <w:t>ń</w:t>
      </w:r>
      <w:r w:rsidR="00C50E87" w:rsidRPr="00F7682E">
        <w:rPr>
          <w:rFonts w:ascii="Tahoma" w:hAnsi="Tahoma" w:cs="Tahoma"/>
          <w:color w:val="000000"/>
          <w:sz w:val="20"/>
          <w:szCs w:val="13"/>
        </w:rPr>
        <w:t xml:space="preserve"> instalacji zagazowania ciekłego tlenu, rozprężalni tlenu, próżni, powietrza</w:t>
      </w:r>
      <w:r>
        <w:rPr>
          <w:rFonts w:ascii="Tahoma" w:hAnsi="Tahoma" w:cs="Tahoma"/>
          <w:color w:val="000000"/>
          <w:sz w:val="20"/>
          <w:szCs w:val="13"/>
        </w:rPr>
        <w:t>.</w:t>
      </w:r>
      <w:r w:rsidR="00C50E87" w:rsidRPr="00F7682E">
        <w:rPr>
          <w:rFonts w:ascii="Tahoma" w:hAnsi="Tahoma" w:cs="Tahoma"/>
          <w:color w:val="000000"/>
          <w:sz w:val="20"/>
          <w:szCs w:val="13"/>
        </w:rPr>
        <w:t xml:space="preserve">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1.2. Przestrzeganie przepisów bhp i ppoż. i stosowanie zasad bezpiecznej pracy przy urządzeniach zagrożonych wybuchem i pożarem oraz stosowanie właściwych narzędzi, odzieży roboczej i ochronnej.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1.3. Obsługa i konserwacja stacji zgazowania tlenu ciekłego (O2) (obsługa zbiornika kriogenicznego z ciekłym tlenem, parownicy, tablicy redukcyjnej tlenu, zaworów odcinających).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1.4. Obsługa i konserwacja rozprężalni tlenu z baterii butlowych (tablica redukcyjna i armatura odcinająca).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1.5. Obsługa i konserwacja rozprężalni podtlenku azotu (N2O) - bateria butli, tablica redukcyjna, lampy i grzejniki do podgrzewania pomieszczenia zimą.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1.6. Obsługa budynku tlenowni - utrzymanie porządku w budynku, magazynowanie butli zgodnie z obowiązującymi przepisami, sprawdzanie i odnotowywanie temperatur wewnątrz budynku w pomieszczeniu rozprężalni podtlenku azotu.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1.7. Obsługa pomieszczenia sprężarek - utrzymanie porządku w budynku, nadzorowania pracy urządzeń, sprawdzanie i odnotowywanie zdarzeń nie pożądanych,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1.8. Obsługa pomieszczenia pomp próżniowych - utrzymanie porządku w pomieszczeniu, nadzorowania pracy urządzeń, sprawdzanie i odnotowywanie zdarzeń nie pożądanych,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1.9. Konserwacja i obsługa instalacji rurowej NGM (tlenu, podtlenku azotu, sprężonego powietrza, próżni medycznej), w skład której wchodzą poziomy, piony i podejścia do punktów poboru poszczególnych gazów, łącznie z armaturą na rurociągach (zawory odcinające, manometry, reduktory).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1.10. Konserwacja instalacji alarmowej niepalnych gazów medycznych (tablice stanu gazów i czujników wmontowanych w instalację).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1.11. Konserwacja i przeglądy okresowe instalacji NGM ( tlenu, podtlenku azotu, sprężonego powietrza, próżni i odciągu gazów na salach operacyjnych), według ustalonego harmonogramu.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1.12. Formułowanie wniosków i sprawozdań dotyczących bieżącego stanu aparatury i instalacji oraz pisemne składanie ich raz na kwartał Kierownikowi Działu </w:t>
      </w:r>
      <w:r w:rsidR="00E4632C">
        <w:rPr>
          <w:rFonts w:ascii="Tahoma" w:hAnsi="Tahoma" w:cs="Tahoma"/>
          <w:color w:val="000000"/>
          <w:sz w:val="20"/>
          <w:szCs w:val="13"/>
        </w:rPr>
        <w:t xml:space="preserve">Obsługi </w:t>
      </w:r>
      <w:r w:rsidRPr="00C50E87">
        <w:rPr>
          <w:rFonts w:ascii="Tahoma" w:hAnsi="Tahoma" w:cs="Tahoma"/>
          <w:color w:val="000000"/>
          <w:sz w:val="20"/>
          <w:szCs w:val="13"/>
        </w:rPr>
        <w:t>Techniczne</w:t>
      </w:r>
      <w:r w:rsidR="00E4632C">
        <w:rPr>
          <w:rFonts w:ascii="Tahoma" w:hAnsi="Tahoma" w:cs="Tahoma"/>
          <w:color w:val="000000"/>
          <w:sz w:val="20"/>
          <w:szCs w:val="13"/>
        </w:rPr>
        <w:t>j</w:t>
      </w:r>
      <w:r w:rsidRPr="00C50E87">
        <w:rPr>
          <w:rFonts w:ascii="Tahoma" w:hAnsi="Tahoma" w:cs="Tahoma"/>
          <w:color w:val="000000"/>
          <w:sz w:val="20"/>
          <w:szCs w:val="13"/>
        </w:rPr>
        <w:t xml:space="preserve"> Za</w:t>
      </w:r>
      <w:r w:rsidR="00E4632C">
        <w:rPr>
          <w:rFonts w:ascii="Tahoma" w:hAnsi="Tahoma" w:cs="Tahoma"/>
          <w:color w:val="000000"/>
          <w:sz w:val="20"/>
          <w:szCs w:val="13"/>
        </w:rPr>
        <w:t>mawiającego.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1.13. Zabezpieczenie stałego całodobowego kontaktu telefonicznego z konserwatorem.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1.14. Przyjmowanie przez całą dobę meldunków o usterkach w urządzeniach i instalacji oraz niezwłoczna ich usuwanie.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>1.17. Uczestnictwo w przeglądach i kontrolach przeprowadzanych przez Urząd Dozoru Technicznego.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1.18. Przyjmowanie dostaw NGM w stanie ciekłym, do zbiorników kriogenicznych. Wykonywanie weryfikacji dostaw pod względem zgodności z deklarowaną ilością gazów, przyjęcie świadectw kontroli jakości dostarczonych gazów, wzrokowe sprawdzenie stanu technicznego według ustalonych zasad weryfikacji dostaw.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1.19. Do zadań wykonującego konserwację należy wczesne wykrywanie zagrożeń możliwości powstania awarii i jeśli to możliwe likwidacja ich. Gdy jednak z przyczyn nieprzewidzianych awaria nastąpi, to wykonawca musi jak najszybciej przystąpić do jej likwidacji. W przypadku braku możliwości szybkiego usunięcia awarii, konserwujący urządzenia i instalację NGM musi natychmiast podjąć kroki w celu zminimalizowania skutków awarii, np. dostarczyć gazy w butlach, gdy awarii ulegnie centralna instalacja dystrybucji danego gazu. W przypadku, gdy awaria nastąpi z winy użytkownika, naprawa będzie wykonana za dodatkową opłatą wyliczoną na podstawie kosztorysu powykonawczego, zaakceptowanego przez Zamawiającego.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>1.20. Po wykonanych czynnościach konserwacji, przeglądów instalacji, przyjęcia i wydania gazów do odbiorców wewnętrznych należy wykonać na bieżąco wpisy do "Książki konserwacji urządzeń i instalacji NGM", "Książki przeglą</w:t>
      </w:r>
      <w:r w:rsidR="00E4632C">
        <w:rPr>
          <w:rFonts w:ascii="Tahoma" w:hAnsi="Tahoma" w:cs="Tahoma"/>
          <w:color w:val="000000"/>
          <w:sz w:val="20"/>
          <w:szCs w:val="13"/>
        </w:rPr>
        <w:t>dów urządzeń i instalacji NGM"</w:t>
      </w:r>
      <w:r w:rsidRPr="00C50E87">
        <w:rPr>
          <w:rFonts w:ascii="Tahoma" w:hAnsi="Tahoma" w:cs="Tahoma"/>
          <w:color w:val="000000"/>
          <w:sz w:val="20"/>
          <w:szCs w:val="13"/>
        </w:rPr>
        <w:t>.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lastRenderedPageBreak/>
        <w:t xml:space="preserve">1.21. Współpraca w formułowaniu instrukcji i regulaminów stanowisk. </w:t>
      </w:r>
    </w:p>
    <w:p w:rsidR="00E4632C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1.22. Zgłaszanie do zamawiającego wszelkich zdarzeń niepożądanych związanych z obsługą gazów medycznych </w:t>
      </w:r>
    </w:p>
    <w:p w:rsidR="00E4632C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 (Załącznik nr 2) 2.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WYKAZ URZĄDZEŃ WCHODZĄCYCH W ZAKRES OBSŁUGI: </w:t>
      </w:r>
    </w:p>
    <w:p w:rsidR="00E4632C" w:rsidRPr="00E4632C" w:rsidRDefault="00C50E87" w:rsidP="00E4632C">
      <w:pPr>
        <w:pStyle w:val="Akapitzlist"/>
        <w:numPr>
          <w:ilvl w:val="0"/>
          <w:numId w:val="6"/>
        </w:num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E4632C">
        <w:rPr>
          <w:rFonts w:ascii="Tahoma" w:hAnsi="Tahoma" w:cs="Tahoma"/>
          <w:color w:val="000000"/>
          <w:sz w:val="20"/>
          <w:szCs w:val="13"/>
        </w:rPr>
        <w:t>Zbiornik tlenu,</w:t>
      </w:r>
    </w:p>
    <w:p w:rsidR="00E4632C" w:rsidRDefault="00E4632C" w:rsidP="00E4632C">
      <w:pPr>
        <w:spacing w:before="120" w:after="120"/>
        <w:ind w:left="720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 xml:space="preserve">-    </w:t>
      </w:r>
      <w:r w:rsidRPr="00E4632C">
        <w:rPr>
          <w:rFonts w:ascii="Tahoma" w:hAnsi="Tahoma" w:cs="Tahoma"/>
          <w:color w:val="000000"/>
          <w:sz w:val="20"/>
          <w:szCs w:val="13"/>
        </w:rPr>
        <w:t>Parownice,</w:t>
      </w:r>
    </w:p>
    <w:p w:rsidR="00C50E87" w:rsidRPr="00E4632C" w:rsidRDefault="00E4632C" w:rsidP="00E4632C">
      <w:pPr>
        <w:spacing w:before="120" w:after="120"/>
        <w:ind w:left="720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 xml:space="preserve">-    </w:t>
      </w:r>
      <w:r w:rsidR="00C50E87" w:rsidRPr="00E4632C">
        <w:rPr>
          <w:rFonts w:ascii="Tahoma" w:hAnsi="Tahoma" w:cs="Tahoma"/>
          <w:color w:val="000000"/>
          <w:sz w:val="20"/>
          <w:szCs w:val="13"/>
        </w:rPr>
        <w:t xml:space="preserve">szafa redukcyjna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b. Rampa podtlenku azotu NO2 - </w:t>
      </w:r>
      <w:r w:rsidR="00E4632C">
        <w:rPr>
          <w:rFonts w:ascii="Tahoma" w:hAnsi="Tahoma" w:cs="Tahoma"/>
          <w:color w:val="000000"/>
          <w:sz w:val="20"/>
          <w:szCs w:val="13"/>
        </w:rPr>
        <w:t>2</w:t>
      </w:r>
      <w:r w:rsidRPr="00C50E87">
        <w:rPr>
          <w:rFonts w:ascii="Tahoma" w:hAnsi="Tahoma" w:cs="Tahoma"/>
          <w:color w:val="000000"/>
          <w:sz w:val="20"/>
          <w:szCs w:val="13"/>
        </w:rPr>
        <w:t xml:space="preserve"> stanowisk</w:t>
      </w:r>
      <w:r w:rsidR="00E4632C">
        <w:rPr>
          <w:rFonts w:ascii="Tahoma" w:hAnsi="Tahoma" w:cs="Tahoma"/>
          <w:color w:val="000000"/>
          <w:sz w:val="20"/>
          <w:szCs w:val="13"/>
        </w:rPr>
        <w:t>a</w:t>
      </w:r>
      <w:r w:rsidRPr="00C50E87">
        <w:rPr>
          <w:rFonts w:ascii="Tahoma" w:hAnsi="Tahoma" w:cs="Tahoma"/>
          <w:color w:val="000000"/>
          <w:sz w:val="20"/>
          <w:szCs w:val="13"/>
        </w:rPr>
        <w:t xml:space="preserve"> x 2 ( budynek tlenowni ) </w:t>
      </w:r>
    </w:p>
    <w:p w:rsidR="00E4632C" w:rsidRDefault="00E4632C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>c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>. Stacja pomp sprężonego powietrza (podjazd szpitala)</w:t>
      </w:r>
    </w:p>
    <w:p w:rsidR="00E4632C" w:rsidRDefault="00E4632C" w:rsidP="00E4632C">
      <w:pPr>
        <w:spacing w:before="120" w:after="120"/>
        <w:ind w:left="708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 xml:space="preserve"> -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 xml:space="preserve"> sprężarki powietrzne - szt. 2 </w:t>
      </w:r>
    </w:p>
    <w:p w:rsidR="00E4632C" w:rsidRDefault="00E4632C" w:rsidP="00E4632C">
      <w:pPr>
        <w:spacing w:before="120" w:after="120"/>
        <w:ind w:left="708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 xml:space="preserve"> -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 xml:space="preserve"> szafa sterująca - szt. </w:t>
      </w:r>
      <w:r>
        <w:rPr>
          <w:rFonts w:ascii="Tahoma" w:hAnsi="Tahoma" w:cs="Tahoma"/>
          <w:color w:val="000000"/>
          <w:sz w:val="20"/>
          <w:szCs w:val="13"/>
        </w:rPr>
        <w:t>2</w:t>
      </w:r>
    </w:p>
    <w:p w:rsidR="00E4632C" w:rsidRDefault="00E4632C" w:rsidP="00E4632C">
      <w:pPr>
        <w:spacing w:before="120" w:after="120"/>
        <w:ind w:left="708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 xml:space="preserve"> -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 xml:space="preserve"> osuszacz - szt. </w:t>
      </w:r>
      <w:r>
        <w:rPr>
          <w:rFonts w:ascii="Tahoma" w:hAnsi="Tahoma" w:cs="Tahoma"/>
          <w:color w:val="000000"/>
          <w:sz w:val="20"/>
          <w:szCs w:val="13"/>
        </w:rPr>
        <w:t>2</w:t>
      </w:r>
    </w:p>
    <w:p w:rsidR="00C50E87" w:rsidRDefault="00E4632C" w:rsidP="00E4632C">
      <w:pPr>
        <w:spacing w:before="120" w:after="120"/>
        <w:ind w:left="708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 xml:space="preserve"> -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 xml:space="preserve"> zbiornik - szt. </w:t>
      </w:r>
      <w:r>
        <w:rPr>
          <w:rFonts w:ascii="Tahoma" w:hAnsi="Tahoma" w:cs="Tahoma"/>
          <w:color w:val="000000"/>
          <w:sz w:val="20"/>
          <w:szCs w:val="13"/>
        </w:rPr>
        <w:t>2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 xml:space="preserve"> </w:t>
      </w:r>
    </w:p>
    <w:p w:rsidR="00C50E87" w:rsidRDefault="00E4632C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>d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 xml:space="preserve">. Rampa rezerwowa tlenu - </w:t>
      </w:r>
      <w:r>
        <w:rPr>
          <w:rFonts w:ascii="Tahoma" w:hAnsi="Tahoma" w:cs="Tahoma"/>
          <w:color w:val="000000"/>
          <w:sz w:val="20"/>
          <w:szCs w:val="13"/>
        </w:rPr>
        <w:t>1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>0 x 2 stanowiska</w:t>
      </w:r>
      <w:r>
        <w:rPr>
          <w:rFonts w:ascii="Tahoma" w:hAnsi="Tahoma" w:cs="Tahoma"/>
          <w:color w:val="000000"/>
          <w:sz w:val="20"/>
          <w:szCs w:val="13"/>
        </w:rPr>
        <w:t>.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 xml:space="preserve"> </w:t>
      </w:r>
    </w:p>
    <w:p w:rsidR="002F5387" w:rsidRDefault="00E4632C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>
        <w:rPr>
          <w:rFonts w:ascii="Tahoma" w:hAnsi="Tahoma" w:cs="Tahoma"/>
          <w:color w:val="000000"/>
          <w:sz w:val="20"/>
          <w:szCs w:val="13"/>
        </w:rPr>
        <w:t>e</w:t>
      </w:r>
      <w:r w:rsidR="00C50E87" w:rsidRPr="00C50E87">
        <w:rPr>
          <w:rFonts w:ascii="Tahoma" w:hAnsi="Tahoma" w:cs="Tahoma"/>
          <w:color w:val="000000"/>
          <w:sz w:val="20"/>
          <w:szCs w:val="13"/>
        </w:rPr>
        <w:t xml:space="preserve">. Instalacja wraz z armaturą: </w:t>
      </w:r>
    </w:p>
    <w:p w:rsidR="002F5387" w:rsidRDefault="00C50E87" w:rsidP="00E4632C">
      <w:pPr>
        <w:spacing w:before="120" w:after="120"/>
        <w:ind w:left="708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i. tlenu, </w:t>
      </w:r>
    </w:p>
    <w:p w:rsidR="002F5387" w:rsidRDefault="00C50E87" w:rsidP="00E4632C">
      <w:pPr>
        <w:spacing w:before="120" w:after="120"/>
        <w:ind w:left="708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ii. podtlenku azotu, </w:t>
      </w:r>
    </w:p>
    <w:p w:rsidR="002F5387" w:rsidRDefault="00C50E87" w:rsidP="00E4632C">
      <w:pPr>
        <w:spacing w:before="120" w:after="120"/>
        <w:ind w:left="708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iii. próżni, </w:t>
      </w:r>
    </w:p>
    <w:p w:rsidR="002F5387" w:rsidRDefault="00C50E87" w:rsidP="00E4632C">
      <w:pPr>
        <w:spacing w:before="120" w:after="120"/>
        <w:ind w:left="708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iv. sprężonego powietrza </w:t>
      </w:r>
    </w:p>
    <w:p w:rsidR="00E4632C" w:rsidRDefault="00E4632C" w:rsidP="00E4632C">
      <w:pPr>
        <w:spacing w:before="120" w:after="120"/>
        <w:ind w:left="708"/>
        <w:rPr>
          <w:rFonts w:ascii="Tahoma" w:hAnsi="Tahoma" w:cs="Tahoma"/>
          <w:color w:val="000000"/>
          <w:sz w:val="20"/>
          <w:szCs w:val="13"/>
        </w:rPr>
      </w:pP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3. RODZAJ PROWADZONEJ DOKUMENTACJI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g. Książki dozorowania urządzeń.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h. Protokoły pomiarów szczelności instalacji gazowych.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i. Protokoły przeglądów technicznych urządzeń i instalacji.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>j. Kontrola atestów czystości gazów medycznych</w:t>
      </w:r>
      <w:r w:rsidR="00E4632C">
        <w:rPr>
          <w:rFonts w:ascii="Tahoma" w:hAnsi="Tahoma" w:cs="Tahoma"/>
          <w:color w:val="000000"/>
          <w:sz w:val="20"/>
          <w:szCs w:val="13"/>
        </w:rPr>
        <w:t xml:space="preserve"> – Apteka szpitalna</w:t>
      </w:r>
      <w:r w:rsidRPr="00C50E87">
        <w:rPr>
          <w:rFonts w:ascii="Tahoma" w:hAnsi="Tahoma" w:cs="Tahoma"/>
          <w:color w:val="000000"/>
          <w:sz w:val="20"/>
          <w:szCs w:val="13"/>
        </w:rPr>
        <w:t xml:space="preserve"> 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>k. Zapewnienie regulaminów i instrukcji obs</w:t>
      </w:r>
      <w:r w:rsidR="00E4632C">
        <w:rPr>
          <w:rFonts w:ascii="Tahoma" w:hAnsi="Tahoma" w:cs="Tahoma"/>
          <w:color w:val="000000"/>
          <w:sz w:val="20"/>
          <w:szCs w:val="13"/>
        </w:rPr>
        <w:t>ługi na wszystkich stanowiskach- Inspektor BHP</w:t>
      </w:r>
      <w:r w:rsidRPr="00C50E87">
        <w:rPr>
          <w:rFonts w:ascii="Tahoma" w:hAnsi="Tahoma" w:cs="Tahoma"/>
          <w:color w:val="000000"/>
          <w:sz w:val="20"/>
          <w:szCs w:val="13"/>
        </w:rPr>
        <w:t xml:space="preserve">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3. Bieżący nadzór i kontrolę nad prowadzoną dokumentacją pełni Dział Techniczny Zamawiającego. </w:t>
      </w:r>
    </w:p>
    <w:p w:rsidR="00C50E87" w:rsidRDefault="00C50E87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  <w:r w:rsidRPr="00C50E87">
        <w:rPr>
          <w:rFonts w:ascii="Tahoma" w:hAnsi="Tahoma" w:cs="Tahoma"/>
          <w:color w:val="000000"/>
          <w:sz w:val="20"/>
          <w:szCs w:val="13"/>
        </w:rPr>
        <w:t xml:space="preserve">4. Naprawy nie wchodzące w zakres obsługi bieżącej Wszystkie usterki i awarie nie wchodzące w zakres obsługi bieżącej Wykonawca będzie wykonywał w porozumieniu z Działem Technicznym Szpitala, na podstawie odrębnych zleceń rozliczanych zgodnie z obowiązującymi stawkami. </w:t>
      </w:r>
    </w:p>
    <w:p w:rsidR="00B41FAD" w:rsidRDefault="00B41FAD" w:rsidP="00C50E87">
      <w:pPr>
        <w:spacing w:before="120" w:after="120"/>
        <w:rPr>
          <w:rFonts w:ascii="Tahoma" w:hAnsi="Tahoma" w:cs="Tahoma"/>
          <w:color w:val="000000"/>
          <w:sz w:val="20"/>
          <w:szCs w:val="13"/>
        </w:rPr>
      </w:pPr>
    </w:p>
    <w:p w:rsidR="00B41FAD" w:rsidRPr="00B41FAD" w:rsidRDefault="00B41FAD" w:rsidP="00C50E87">
      <w:pPr>
        <w:spacing w:before="120" w:after="120"/>
        <w:rPr>
          <w:rFonts w:ascii="Tahoma" w:hAnsi="Tahoma" w:cs="Tahoma"/>
          <w:color w:val="000000"/>
          <w:sz w:val="32"/>
          <w:szCs w:val="13"/>
        </w:rPr>
      </w:pPr>
      <w:r w:rsidRPr="00B41FAD">
        <w:rPr>
          <w:rFonts w:ascii="Tahoma" w:hAnsi="Tahoma" w:cs="Tahoma"/>
          <w:color w:val="000000"/>
          <w:sz w:val="20"/>
          <w:szCs w:val="13"/>
        </w:rPr>
        <w:t>Oświadczenie wykonawcy dot. posiadania kompetencji lub uprawnień do prowadzenia określonej działalności zawodowej oraz o zdolności technicznej lub zawodowej.</w:t>
      </w:r>
    </w:p>
    <w:sectPr w:rsidR="00B41FAD" w:rsidRPr="00B41FAD" w:rsidSect="00C50E87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33F"/>
    <w:multiLevelType w:val="hybridMultilevel"/>
    <w:tmpl w:val="3284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4FBE"/>
    <w:multiLevelType w:val="hybridMultilevel"/>
    <w:tmpl w:val="4A94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72019"/>
    <w:multiLevelType w:val="hybridMultilevel"/>
    <w:tmpl w:val="D76A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0C01"/>
    <w:multiLevelType w:val="hybridMultilevel"/>
    <w:tmpl w:val="ACAE2FBA"/>
    <w:lvl w:ilvl="0" w:tplc="792033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E5A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4D066D"/>
    <w:multiLevelType w:val="multilevel"/>
    <w:tmpl w:val="77C8B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50E87"/>
    <w:rsid w:val="002422BE"/>
    <w:rsid w:val="002D3531"/>
    <w:rsid w:val="002F5387"/>
    <w:rsid w:val="003E09F9"/>
    <w:rsid w:val="005C2047"/>
    <w:rsid w:val="00AC4794"/>
    <w:rsid w:val="00B41FAD"/>
    <w:rsid w:val="00C50E87"/>
    <w:rsid w:val="00C8025D"/>
    <w:rsid w:val="00CD0F78"/>
    <w:rsid w:val="00E4632C"/>
    <w:rsid w:val="00F7682E"/>
    <w:rsid w:val="00F82BCB"/>
    <w:rsid w:val="00F92E8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2018-02-20T07:56:00Z</cp:lastPrinted>
  <dcterms:created xsi:type="dcterms:W3CDTF">2018-02-16T09:54:00Z</dcterms:created>
  <dcterms:modified xsi:type="dcterms:W3CDTF">2018-02-20T08:47:00Z</dcterms:modified>
</cp:coreProperties>
</file>