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91" w:rsidRDefault="00100491">
      <w:pPr>
        <w:pStyle w:val="Standard"/>
      </w:pPr>
      <w:bookmarkStart w:id="0" w:name="_GoBack"/>
      <w:bookmarkEnd w:id="0"/>
    </w:p>
    <w:tbl>
      <w:tblPr>
        <w:tblW w:w="93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7228"/>
        <w:gridCol w:w="1301"/>
      </w:tblGrid>
      <w:tr w:rsidR="00100491" w:rsidTr="00742210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91" w:rsidRDefault="00100491">
            <w:pPr>
              <w:pStyle w:val="Standard"/>
              <w:rPr>
                <w:b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91" w:rsidRDefault="001004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491" w:rsidRDefault="001004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</w:tr>
      <w:tr w:rsidR="00100491" w:rsidRPr="006B73C3" w:rsidTr="006B73C3">
        <w:trPr>
          <w:trHeight w:val="1272"/>
        </w:trPr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ANALIZATOR FABRYCZNIE NOWY Z WBUDOWANYM KOMPUTEREM Z MOŻLIWOŚCIĄ PODŁĄCZENIA KOMPUTERA ZEWNĘTRZNEGO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rok produkcji 2014</w:t>
            </w: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UPS, DRUKARKA, STÓŁ LABORATORYJNY POD APARAT</w:t>
            </w:r>
            <w:r>
              <w:rPr>
                <w:rFonts w:ascii="Arial" w:hAnsi="Arial" w:cs="Arial"/>
                <w:sz w:val="20"/>
                <w:szCs w:val="20"/>
              </w:rPr>
              <w:t>, komputer( program do obsługi biurowej Microsoft Office i program antywirusowy) monitor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PRAKTYCZNA WYDAJNOŚĆ JEDNEGO ANALIZATORA NIE MNIEJSZA NIŻ 400 TESTÓWNA GODZINĘ Z ISE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METODY POMIARU:</w:t>
            </w:r>
          </w:p>
          <w:p w:rsidR="00100491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FOTOMETRYCZNE, MONOCHROMATYCZNE I BICHROMATYCZNE; PUNKTU KOŃCOWEGO I KINETYCZNE</w:t>
            </w:r>
          </w:p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ZAKRES POMIAROWY FOTOMETRU 340-700 NM., MINIMUM 14 FILTRÓW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ANALIZATOR DWUIGŁOWY /IGŁA ODCZYNNIKOWA I PRÓBKOWA/  ORAZ MIESZADŁO MECHANICZNE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ODCZYNNIKI PŁYNNE, NIE WYMAGAJĄCE REKONSTYTUCJI (Z WYJĄTKIEM ODCZYNNIKA DO AKOHOLU), DOSTARCZONE W FIRMOWYCH OPAKOWANIACH,</w:t>
            </w:r>
          </w:p>
          <w:p w:rsidR="00100491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Z KODEM KRESKOWYM ,GOTOWE DO UŻYCIA</w:t>
            </w:r>
          </w:p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MOŻLIWOŚĆ TWORZENIA WŁASNYCH PROFILI BADAŃ, WPROWADZENIE TESTÓW WYLICZENIOWYCH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WIELKOŚĆ OPAKOWAŃ NIE WIĘKSZE NIŻ NA 350 TESTÓW ( Z WYJĄTKIEM ODCZYNNIKA DO AKOHOLU)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MOŻLIWOŚĆ WYKORZYSTANIA W ANALIZATORZE WŁASNYCH APLIKACJI ODCZYNNIKOWYCH ,MINIMUM 5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KUWETY JEDNORAZOWE, AUTOMATYCZNY PODAJNIK , ZAPAS W PODAJNIKU NA CO NAJMNIEJ 400 KUWET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 xml:space="preserve">ANALIZATOR NIE WYMAGA STACJI  UZDATNIANIA WODY, PRACUJĄCY NA WODZIE DESTYLOWANEJ, ZUŻYCIE WODY NIE WIĘCEJ NIŻ </w:t>
            </w:r>
            <w:smartTag w:uri="urn:schemas-microsoft-com:office:smarttags" w:element="metricconverter">
              <w:smartTagPr>
                <w:attr w:name="ProductID" w:val="2,5 L"/>
              </w:smartTagPr>
              <w:r w:rsidRPr="006B73C3">
                <w:rPr>
                  <w:rFonts w:ascii="Arial" w:hAnsi="Arial" w:cs="Arial"/>
                  <w:sz w:val="20"/>
                  <w:szCs w:val="20"/>
                </w:rPr>
                <w:t>2,5 L</w:t>
              </w:r>
            </w:smartTag>
            <w:r w:rsidRPr="006B73C3">
              <w:rPr>
                <w:rFonts w:ascii="Arial" w:hAnsi="Arial" w:cs="Arial"/>
                <w:sz w:val="20"/>
                <w:szCs w:val="20"/>
              </w:rPr>
              <w:t xml:space="preserve"> NA GODZINĘ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CHŁODZENIE ODCZYNNIKÓW, KALIBRATORÓW, KONTROLI</w:t>
            </w: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W TEMP. 2-8 STOPNI. NIEZBĘDNY AGREGAT CHŁODZĄCY ; MOZLIWOŚĆ POZOSTAWIENIA ODCZYNNIKÓW NA POKŁADZIE ANALIZATORA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MOŻLIWOŚĆ WYKORZYSTYWANIA PRÓBEK PIERWOTNYCH I PEDIATRYCZNYCH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IGŁA PRÓBÓWKOWA POSIADA DETEKTOR SKRZEPU, KOLIZJI, POZIOMU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AUTOMATYCZNA DETEKCJA MIKROSKRZEPÓW W PRÓBCE BADANEJ – JEDNOZNACZNY OPIS WSKAZUJACY NA JEGO OBECNOŚĆ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OBJĘTOŚĆ MARTWA PRÓBKI PEDIATRYCZNEJ NIE WIĘCEJ NIŻ 100 µl.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MOŻLIWOŚCI ANALITYCZNE – ENZYMY, SUBSTRATY, BIAŁKA SPECYFICZNE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MINIMUM 60 MIEJSC NA PRÓBKI/,50 NA ODCZYNNIKI W TYM 40 CHŁODZONYCH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ANALIZATOR CIĄGŁEGO DOSTEPU DO PRÓBEK I ODCZYNNIKÓW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ANALIZATOR PRACUJE W SYSTEMIE PACJENT PO PACJENCIE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MOŻLIWOŚC ZLECENIA PRÓBEK PILNYCH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 xml:space="preserve">AUTOMATYCZNE ROZCIEŃCZENIE STEŻONYCH KALIBRATORÓW, </w:t>
            </w: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PRÓBEK WSTĘPNYCH (MIN. 10 x)  I PO PRZEKROCZENIU LINIOWOŚCI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 xml:space="preserve">PROGRAM KONTROLI JAKOŚĆ /OPRACOWANIE SD, CV WRAZ Z KRZYWYMI LEVEYA-JENINGSA,/ UDZIAŁ W KONTROLI JAKOŚĆI </w:t>
            </w:r>
          </w:p>
          <w:p w:rsidR="00100491" w:rsidRDefault="00100491" w:rsidP="006B73C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B73C3">
              <w:rPr>
                <w:rFonts w:ascii="Arial" w:hAnsi="Arial" w:cs="Arial"/>
                <w:bCs/>
                <w:sz w:val="20"/>
                <w:szCs w:val="20"/>
              </w:rPr>
              <w:t>PRODUCENTA APARATU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WYDRUK WYNIKÓW KONTROLI JAKOŚCI WG RODZAJU MATERIAŁU, TESTU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LICZNIK WYKONANYCH TESTÓW/ PACJENTÓW, KALIBRACJI, KONTROLI/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WBUDOWANY CZYTNIK KODÓW KRESKOWYCH /PRÓBKI, ODCZYNNIKI, KALIBRATORY ,KONTROLE/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DWUKIERUNKOWA TRANSMISJA DANYCH, CIAGŁE ZLECANIE BADAŃ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OPROGRAMOWANIE W J. POLSKIM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PEŁNA INTERAKTYWNA INSTRUKCJA UŻYTKOWNIKA W JĘZYKU POLSKIM W OPROGRAMOWANIU ANALIZATORA.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INSTRUKCJA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3C3">
              <w:rPr>
                <w:rFonts w:ascii="Arial" w:hAnsi="Arial" w:cs="Arial"/>
                <w:sz w:val="20"/>
                <w:szCs w:val="20"/>
              </w:rPr>
              <w:t xml:space="preserve"> APARATU, ZASADY METOD, DANE MSDS DOSTARCZONE WRAZ Z APARATEM W J.POLSKIM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MONTAŻ I URUCHOMIENIE ANALIZATORA, SZKOLENIE PERSONELU NA KOSZT WYDZIERŻAWIAJĄCEGO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WYDRUK RAPORTU WYNIKÓW DZIENNYCH, WYNIKI PATOLOGICZNE PACJENTA SĄ OFLAGOWANE Z PODANIEM WARTOŚCI REFERENCYJNYCH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DRUKOWANIE OKRESOWYCH ZESTAWIEŃ STATYSTYCZNYCH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MOZLIWOŚĆ DRUKOWANIA OKRESOWYCH ZESTAWIEŃ STATYSTYCZNYCH WYNIKÓW WEDŁUG ZLECAJACYCH.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AUTORYZOWANY SERWIS ANALIZATORA, DOSTĘPNY 24 GODZINY NA DOBĘ PRZEZ 7 DNI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NAPRAWA APARATU W CIĄGU 24 GODZIN/LUB ZAMIANA NA CZAS NAPRAWY NA INNY EGZEMPLARZ/ JEŻELI APARAT PO 48 GODZINACH BĘDZIE NIESPRAWNY, BADANIA ZAWARTE W UMOWIE WYKONYWANE BĘDĄ U PODWYKONAWCY NA KOSZT WYDZIERŻAWIAJĄCEGO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PRZEGLĄDY, NAPRAWY WYKONYWANE BĘDĄ NA KOSZT WYDZIERŻAWIAJĄCEGO, DZIERŻAWCA POKRYWA KOSZTY CZĘŚCI ZUŻYWALNYCH TAKICH JAK; USZCZELKI, WĘŻYKI, FILTR WODY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ZAMÓWIENIE ODCZYNNIKÓW REALIZOWANE BĘDZIE NA PODSTAWIE ZAMÓWIENIA DROGĄ INTERNETOWĄ</w:t>
            </w:r>
            <w:r>
              <w:rPr>
                <w:rFonts w:ascii="Arial" w:hAnsi="Arial" w:cs="Arial"/>
                <w:sz w:val="20"/>
                <w:szCs w:val="20"/>
              </w:rPr>
              <w:t xml:space="preserve"> LUB FAX  W CZASIE 2</w:t>
            </w:r>
            <w:r w:rsidRPr="006B73C3">
              <w:rPr>
                <w:rFonts w:ascii="Arial" w:hAnsi="Arial" w:cs="Arial"/>
                <w:sz w:val="20"/>
                <w:szCs w:val="20"/>
              </w:rPr>
              <w:t xml:space="preserve"> DNI ROBOCZYCH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WYDZIERŻAWIAJĄCY ZAPEWNIA CIĄGŁOŚĆ DOSTAW ODCZYNNIKÓW, KALIBRATORÓW, KONTROLI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491" w:rsidRPr="006B73C3" w:rsidTr="006B73C3"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00491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73C3">
              <w:rPr>
                <w:rFonts w:ascii="Arial" w:hAnsi="Arial" w:cs="Arial"/>
                <w:sz w:val="20"/>
                <w:szCs w:val="20"/>
              </w:rPr>
              <w:t>OFEROWANE APARATY WRAZ Z WYPOSAŻENIEM OZNAKOWANE ZNAKIEM CE</w:t>
            </w:r>
          </w:p>
          <w:p w:rsidR="00100491" w:rsidRPr="006B73C3" w:rsidRDefault="00100491" w:rsidP="006B73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491" w:rsidRPr="006B73C3" w:rsidRDefault="00100491" w:rsidP="006B73C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491" w:rsidRDefault="00100491">
      <w:pPr>
        <w:pStyle w:val="Standard"/>
      </w:pPr>
      <w:r w:rsidRPr="006B73C3">
        <w:rPr>
          <w:rFonts w:ascii="Arial" w:hAnsi="Arial" w:cs="Arial"/>
          <w:sz w:val="20"/>
          <w:szCs w:val="20"/>
        </w:rPr>
        <w:t>Niespełnienie któregokolwiek z parametrów spowoduje odrzucenie of</w:t>
      </w:r>
      <w:r>
        <w:t>erty</w:t>
      </w:r>
    </w:p>
    <w:sectPr w:rsidR="00100491" w:rsidSect="001D5272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91" w:rsidRDefault="00100491">
      <w:r>
        <w:separator/>
      </w:r>
    </w:p>
  </w:endnote>
  <w:endnote w:type="continuationSeparator" w:id="0">
    <w:p w:rsidR="00100491" w:rsidRDefault="0010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91" w:rsidRDefault="00100491">
      <w:r>
        <w:rPr>
          <w:color w:val="000000"/>
        </w:rPr>
        <w:separator/>
      </w:r>
    </w:p>
  </w:footnote>
  <w:footnote w:type="continuationSeparator" w:id="0">
    <w:p w:rsidR="00100491" w:rsidRDefault="0010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91" w:rsidRPr="001C6E19" w:rsidRDefault="00100491" w:rsidP="001C6E1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C6E19">
      <w:rPr>
        <w:rFonts w:ascii="Times New Roman" w:hAnsi="Times New Roman" w:cs="Times New Roman"/>
        <w:sz w:val="24"/>
        <w:szCs w:val="24"/>
      </w:rPr>
      <w:t>Załącznik nr 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2D"/>
    <w:rsid w:val="00070562"/>
    <w:rsid w:val="000B0F26"/>
    <w:rsid w:val="000F40DD"/>
    <w:rsid w:val="00100491"/>
    <w:rsid w:val="001012CC"/>
    <w:rsid w:val="001B45E9"/>
    <w:rsid w:val="001C6E19"/>
    <w:rsid w:val="001D5272"/>
    <w:rsid w:val="00236A61"/>
    <w:rsid w:val="003D65A5"/>
    <w:rsid w:val="004225E4"/>
    <w:rsid w:val="0045380E"/>
    <w:rsid w:val="00494DB6"/>
    <w:rsid w:val="004A1695"/>
    <w:rsid w:val="004E2F58"/>
    <w:rsid w:val="005117AA"/>
    <w:rsid w:val="005A2E3D"/>
    <w:rsid w:val="006B73C3"/>
    <w:rsid w:val="007319C1"/>
    <w:rsid w:val="00742210"/>
    <w:rsid w:val="008D1A32"/>
    <w:rsid w:val="00910A77"/>
    <w:rsid w:val="00942CDB"/>
    <w:rsid w:val="00AC6324"/>
    <w:rsid w:val="00B155EF"/>
    <w:rsid w:val="00B4635D"/>
    <w:rsid w:val="00BC28DC"/>
    <w:rsid w:val="00C0375A"/>
    <w:rsid w:val="00CD45F8"/>
    <w:rsid w:val="00D65C2D"/>
    <w:rsid w:val="00D70397"/>
    <w:rsid w:val="00E13461"/>
    <w:rsid w:val="00E33135"/>
    <w:rsid w:val="00E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7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D5272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er">
    <w:name w:val="header"/>
    <w:basedOn w:val="Standard"/>
    <w:next w:val="Textbody"/>
    <w:link w:val="HeaderChar"/>
    <w:uiPriority w:val="99"/>
    <w:rsid w:val="001D527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324"/>
    <w:rPr>
      <w:rFonts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1D5272"/>
    <w:pPr>
      <w:spacing w:after="120"/>
    </w:pPr>
  </w:style>
  <w:style w:type="paragraph" w:styleId="List">
    <w:name w:val="List"/>
    <w:basedOn w:val="Textbody"/>
    <w:uiPriority w:val="99"/>
    <w:rsid w:val="001D5272"/>
  </w:style>
  <w:style w:type="paragraph" w:styleId="Caption">
    <w:name w:val="caption"/>
    <w:basedOn w:val="Standard"/>
    <w:uiPriority w:val="99"/>
    <w:qFormat/>
    <w:rsid w:val="001D52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1D5272"/>
    <w:pPr>
      <w:suppressLineNumbers/>
    </w:pPr>
  </w:style>
  <w:style w:type="paragraph" w:customStyle="1" w:styleId="Default">
    <w:name w:val="Default"/>
    <w:uiPriority w:val="99"/>
    <w:rsid w:val="001D5272"/>
    <w:pPr>
      <w:suppressAutoHyphens/>
      <w:autoSpaceDN w:val="0"/>
      <w:textAlignment w:val="baseline"/>
    </w:pPr>
    <w:rPr>
      <w:rFonts w:cs="Times New Roman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1D5272"/>
    <w:pPr>
      <w:suppressLineNumbers/>
    </w:pPr>
  </w:style>
  <w:style w:type="paragraph" w:styleId="Footer">
    <w:name w:val="footer"/>
    <w:basedOn w:val="Normal"/>
    <w:link w:val="FooterChar"/>
    <w:uiPriority w:val="99"/>
    <w:rsid w:val="001C6E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324"/>
    <w:rPr>
      <w:rFonts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575</Words>
  <Characters>3452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Sarnecka</dc:creator>
  <cp:keywords/>
  <dc:description/>
  <cp:lastModifiedBy>Beata Kostrzewa</cp:lastModifiedBy>
  <cp:revision>12</cp:revision>
  <cp:lastPrinted>2014-01-07T19:21:00Z</cp:lastPrinted>
  <dcterms:created xsi:type="dcterms:W3CDTF">2013-03-19T12:43:00Z</dcterms:created>
  <dcterms:modified xsi:type="dcterms:W3CDTF">2014-02-20T13:34:00Z</dcterms:modified>
</cp:coreProperties>
</file>