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8" w:rsidRPr="00AF5453" w:rsidRDefault="00AF5453" w:rsidP="008519A4">
      <w:pPr>
        <w:ind w:left="0"/>
        <w:jc w:val="right"/>
        <w:rPr>
          <w:b/>
        </w:rPr>
      </w:pPr>
      <w:r w:rsidRPr="00AF5453">
        <w:rPr>
          <w:b/>
        </w:rPr>
        <w:t>Załącznik nr 2.</w:t>
      </w:r>
    </w:p>
    <w:p w:rsidR="00AF5453" w:rsidRDefault="00AF5453" w:rsidP="008519A4">
      <w:pPr>
        <w:ind w:left="0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</w:pPr>
      <w:r>
        <w:rPr>
          <w:rFonts w:ascii="Arial" w:eastAsia="Arial" w:hAnsi="Arial" w:cs="Times New Roman"/>
          <w:b/>
          <w:color w:val="00000A"/>
        </w:rPr>
        <w:t xml:space="preserve">Dostawa </w:t>
      </w:r>
      <w:r w:rsidR="00E57741">
        <w:rPr>
          <w:rFonts w:ascii="Arial" w:eastAsia="Arial" w:hAnsi="Arial" w:cs="Times New Roman"/>
          <w:b/>
          <w:color w:val="00000A"/>
        </w:rPr>
        <w:t>Komputerów stacjonarnych</w:t>
      </w:r>
      <w:r w:rsidR="00F01FFD">
        <w:rPr>
          <w:rFonts w:ascii="Arial" w:eastAsia="Arial" w:hAnsi="Arial" w:cs="Times New Roman"/>
          <w:b/>
          <w:color w:val="00000A"/>
        </w:rPr>
        <w:t>, monitorów</w:t>
      </w:r>
      <w:r>
        <w:rPr>
          <w:rFonts w:ascii="Arial" w:eastAsia="Arial" w:hAnsi="Arial" w:cs="Times New Roman"/>
          <w:b/>
          <w:color w:val="00000A"/>
        </w:rPr>
        <w:t xml:space="preserve"> oraz urządzeń wielofunkcyjnych  tzw. „kombajn”)</w:t>
      </w:r>
      <w:r>
        <w:rPr>
          <w:rFonts w:ascii="Arial" w:eastAsia="Arial" w:hAnsi="Arial"/>
          <w:b/>
          <w:color w:val="00000A"/>
        </w:rPr>
        <w:t xml:space="preserve"> dla </w:t>
      </w:r>
      <w:proofErr w:type="spellStart"/>
      <w:r>
        <w:rPr>
          <w:rFonts w:ascii="Arial" w:eastAsia="Arial" w:hAnsi="Arial"/>
          <w:b/>
          <w:color w:val="00000A"/>
        </w:rPr>
        <w:t>ZOZ</w:t>
      </w:r>
      <w:proofErr w:type="spellEnd"/>
      <w:r>
        <w:rPr>
          <w:rFonts w:ascii="Arial" w:eastAsia="Arial" w:hAnsi="Arial"/>
          <w:b/>
          <w:color w:val="00000A"/>
        </w:rPr>
        <w:t xml:space="preserve"> w Szczytnie</w:t>
      </w: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  <w:r w:rsidRPr="00AF5453">
        <w:rPr>
          <w:b/>
        </w:rPr>
        <w:t>OPIS PRZEDMIOTU ZAMÓWIENIA</w:t>
      </w:r>
    </w:p>
    <w:p w:rsidR="008519A4" w:rsidRDefault="008519A4" w:rsidP="008519A4">
      <w:pPr>
        <w:ind w:left="0"/>
        <w:jc w:val="center"/>
        <w:rPr>
          <w:b/>
        </w:rPr>
      </w:pPr>
    </w:p>
    <w:p w:rsidR="008519A4" w:rsidRDefault="008519A4" w:rsidP="008519A4">
      <w:pPr>
        <w:pStyle w:val="Nagwek2"/>
        <w:spacing w:after="0" w:line="276" w:lineRule="auto"/>
        <w:ind w:left="586" w:right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Opis zamawianego sprzę</w:t>
      </w:r>
      <w:r w:rsidRPr="003A439F">
        <w:rPr>
          <w:rFonts w:ascii="Arial" w:eastAsia="Times New Roman" w:hAnsi="Arial" w:cs="Arial"/>
          <w:sz w:val="24"/>
          <w:szCs w:val="24"/>
        </w:rPr>
        <w:t>tu</w:t>
      </w:r>
    </w:p>
    <w:p w:rsidR="008519A4" w:rsidRPr="001714E5" w:rsidRDefault="008519A4" w:rsidP="008519A4">
      <w:pPr>
        <w:ind w:left="0"/>
        <w:rPr>
          <w:lang w:eastAsia="pl-PL"/>
        </w:rPr>
      </w:pPr>
      <w:r>
        <w:rPr>
          <w:lang w:eastAsia="pl-PL"/>
        </w:rPr>
        <w:t>ZADANIE 1:</w:t>
      </w:r>
    </w:p>
    <w:p w:rsidR="008519A4" w:rsidRPr="003A439F" w:rsidRDefault="008519A4" w:rsidP="008519A4">
      <w:pPr>
        <w:spacing w:after="0"/>
        <w:ind w:left="5" w:right="52" w:hanging="10"/>
        <w:jc w:val="both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 xml:space="preserve">1. Zestaw komputerowy </w:t>
      </w:r>
      <w:r>
        <w:rPr>
          <w:rFonts w:ascii="Arial" w:hAnsi="Arial" w:cs="Arial"/>
          <w:sz w:val="24"/>
          <w:szCs w:val="24"/>
        </w:rPr>
        <w:t>8</w:t>
      </w:r>
      <w:r w:rsidRPr="003A439F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– minimalne wymagania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5485"/>
        <w:gridCol w:w="1352"/>
      </w:tblGrid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:</w:t>
            </w:r>
          </w:p>
          <w:p w:rsidR="008519A4" w:rsidRPr="0049468C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8519A4" w:rsidRPr="0049468C" w:rsidTr="008519A4">
        <w:trPr>
          <w:trHeight w:val="1454"/>
        </w:trPr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Procesor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Intel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i5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Seria procesora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Intel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i5-10XXX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Zintegrowana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Ilość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68C">
              <w:rPr>
                <w:rFonts w:ascii="Arial" w:hAnsi="Arial" w:cs="Arial"/>
                <w:b/>
                <w:sz w:val="24"/>
                <w:szCs w:val="24"/>
              </w:rPr>
              <w:t>pamięci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8gb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x8gb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Rodzaj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68C">
              <w:rPr>
                <w:rFonts w:ascii="Arial" w:hAnsi="Arial" w:cs="Arial"/>
                <w:b/>
                <w:sz w:val="24"/>
                <w:szCs w:val="24"/>
              </w:rPr>
              <w:t>pamięci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RAM: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DDR4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SSD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Pojemność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500gb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Interfejs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Serial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/600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Oprogramowanie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System Operacyjny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Windows 10 PRO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64bit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Pakiet biurowy</w:t>
            </w:r>
            <w:r w:rsidRPr="0049468C">
              <w:rPr>
                <w:rFonts w:ascii="Arial" w:hAnsi="Arial" w:cs="Arial"/>
                <w:sz w:val="24"/>
                <w:szCs w:val="24"/>
              </w:rPr>
              <w:t>: Microsoft Office 2019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Płyta główna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 na tylnym panelu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</w:p>
          <w:p w:rsidR="008519A4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VGA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1x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DVI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4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3.0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1x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RJ45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1 x PS/2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Audio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Wolne złącza na płycie głównej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PCI-Express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x1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(2) </w:t>
            </w:r>
            <w:r w:rsidRPr="0049468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PCI-Express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x16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Elementy wyposażenia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Napęd optyczny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+/-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DL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Zasilacz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400 W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ATX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Obudowa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 obudowy</w:t>
            </w:r>
            <w:r w:rsidRPr="0049468C">
              <w:rPr>
                <w:rFonts w:ascii="Arial" w:hAnsi="Arial" w:cs="Arial"/>
                <w:sz w:val="24"/>
                <w:szCs w:val="24"/>
              </w:rPr>
              <w:t>: Tower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 na przednim panelu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lastRenderedPageBreak/>
              <w:t>2x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3.0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lastRenderedPageBreak/>
              <w:t>Peryferia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Mysz i klawiatura powinny posiadać min.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3m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kabla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 monitora</w:t>
            </w:r>
            <w:r w:rsidRPr="0049468C">
              <w:rPr>
                <w:rFonts w:ascii="Arial" w:hAnsi="Arial" w:cs="Arial"/>
                <w:sz w:val="24"/>
                <w:szCs w:val="24"/>
              </w:rPr>
              <w:t>: LCD</w:t>
            </w:r>
            <w:r>
              <w:rPr>
                <w:rFonts w:ascii="Arial" w:hAnsi="Arial" w:cs="Arial"/>
                <w:sz w:val="24"/>
                <w:szCs w:val="24"/>
              </w:rPr>
              <w:t xml:space="preserve"> / LED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Przękatna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: 23,8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Rozdzielczość nominalna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1920x1080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) piksele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Format obrazu</w:t>
            </w:r>
            <w:r w:rsidRPr="0049468C">
              <w:rPr>
                <w:rFonts w:ascii="Arial" w:hAnsi="Arial" w:cs="Arial"/>
                <w:sz w:val="24"/>
                <w:szCs w:val="24"/>
              </w:rPr>
              <w:t>: 16 x 9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1xVGA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Akcesoria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kabel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, zasilacz, instrukcja użytkownika.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rPr>
          <w:trHeight w:val="2365"/>
        </w:trPr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B185D">
              <w:rPr>
                <w:sz w:val="28"/>
                <w:szCs w:val="28"/>
              </w:rPr>
              <w:t>UPS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Zastosowanie</w:t>
            </w:r>
            <w:r w:rsidRPr="00AB185D">
              <w:rPr>
                <w:sz w:val="24"/>
                <w:szCs w:val="24"/>
              </w:rPr>
              <w:t>: wolnostojący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Architektura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On-line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Ilość gniazd wyjściowych</w:t>
            </w:r>
            <w:r w:rsidRPr="00AB185D">
              <w:rPr>
                <w:sz w:val="24"/>
                <w:szCs w:val="24"/>
              </w:rPr>
              <w:t xml:space="preserve">: 4 </w:t>
            </w:r>
            <w:proofErr w:type="spellStart"/>
            <w:r w:rsidRPr="00AB185D">
              <w:rPr>
                <w:sz w:val="24"/>
                <w:szCs w:val="24"/>
              </w:rPr>
              <w:t>szt</w:t>
            </w:r>
            <w:proofErr w:type="spellEnd"/>
            <w:r w:rsidRPr="00AB185D">
              <w:rPr>
                <w:sz w:val="24"/>
                <w:szCs w:val="24"/>
              </w:rPr>
              <w:t xml:space="preserve"> (</w:t>
            </w:r>
            <w:proofErr w:type="spellStart"/>
            <w:r w:rsidRPr="00AB185D">
              <w:rPr>
                <w:sz w:val="24"/>
                <w:szCs w:val="24"/>
              </w:rPr>
              <w:t>shuko</w:t>
            </w:r>
            <w:proofErr w:type="spellEnd"/>
            <w:r w:rsidRPr="00AB185D">
              <w:rPr>
                <w:sz w:val="24"/>
                <w:szCs w:val="24"/>
              </w:rPr>
              <w:t>)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Moc wyjściowa</w:t>
            </w:r>
            <w:r w:rsidRPr="00AB185D">
              <w:rPr>
                <w:sz w:val="24"/>
                <w:szCs w:val="24"/>
              </w:rPr>
              <w:t xml:space="preserve">: 1400 </w:t>
            </w:r>
            <w:proofErr w:type="spellStart"/>
            <w:r w:rsidRPr="00AB185D">
              <w:rPr>
                <w:sz w:val="24"/>
                <w:szCs w:val="24"/>
              </w:rPr>
              <w:t>VA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Moc wyjściowa</w:t>
            </w:r>
            <w:r w:rsidRPr="00AB185D">
              <w:rPr>
                <w:sz w:val="24"/>
                <w:szCs w:val="24"/>
              </w:rPr>
              <w:t>: 700 W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Napięcie wejściowe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230V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Interfejs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USB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Gwarancja na komputer, monitor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Min. 24 miesiące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Gwarancja u sprzedawcy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9A4" w:rsidRPr="003A439F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ab/>
      </w:r>
    </w:p>
    <w:p w:rsidR="008519A4" w:rsidRPr="003A439F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Monitor 9 szt. 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6955"/>
        <w:gridCol w:w="1643"/>
      </w:tblGrid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2E3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5" w:type="dxa"/>
          </w:tcPr>
          <w:p w:rsidR="008519A4" w:rsidRPr="0049468C" w:rsidRDefault="008519A4" w:rsidP="002E3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519A4" w:rsidRPr="0049468C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: TAK/NIE</w:t>
            </w: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2E3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6955" w:type="dxa"/>
          </w:tcPr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 monitora</w:t>
            </w:r>
            <w:r w:rsidRPr="0049468C">
              <w:rPr>
                <w:rFonts w:ascii="Arial" w:hAnsi="Arial" w:cs="Arial"/>
                <w:sz w:val="24"/>
                <w:szCs w:val="24"/>
              </w:rPr>
              <w:t>: LCD</w:t>
            </w:r>
            <w:r>
              <w:rPr>
                <w:rFonts w:ascii="Arial" w:hAnsi="Arial" w:cs="Arial"/>
                <w:sz w:val="24"/>
                <w:szCs w:val="24"/>
              </w:rPr>
              <w:t xml:space="preserve"> / LED</w:t>
            </w: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Przękatna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23,8"</w:t>
            </w: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Rozdzielczość nominalna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1920x1080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) piksele</w:t>
            </w: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Format obrazu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16 x 9 </w:t>
            </w: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1xVGA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4" w:rsidRPr="0049468C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Akcesoria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kabel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, zasilacz, instrukcja użytkownika. </w:t>
            </w:r>
          </w:p>
        </w:tc>
        <w:tc>
          <w:tcPr>
            <w:tcW w:w="1643" w:type="dxa"/>
          </w:tcPr>
          <w:p w:rsidR="008519A4" w:rsidRPr="0049468C" w:rsidRDefault="008519A4" w:rsidP="002E31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2E3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Gwarancja </w:t>
            </w:r>
          </w:p>
        </w:tc>
        <w:tc>
          <w:tcPr>
            <w:tcW w:w="6955" w:type="dxa"/>
          </w:tcPr>
          <w:p w:rsidR="008519A4" w:rsidRPr="00DD0E56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24 miesiące u sprzedawcy</w:t>
            </w:r>
          </w:p>
        </w:tc>
        <w:tc>
          <w:tcPr>
            <w:tcW w:w="1643" w:type="dxa"/>
          </w:tcPr>
          <w:p w:rsidR="008519A4" w:rsidRDefault="008519A4" w:rsidP="002E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Pr="00AF5453" w:rsidRDefault="008519A4" w:rsidP="008519A4">
      <w:pPr>
        <w:ind w:left="0"/>
        <w:rPr>
          <w:b/>
        </w:rPr>
      </w:pPr>
    </w:p>
    <w:p w:rsidR="008519A4" w:rsidRP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519A4">
        <w:rPr>
          <w:rFonts w:ascii="Arial" w:hAnsi="Arial" w:cs="Arial"/>
          <w:b/>
          <w:sz w:val="24"/>
          <w:szCs w:val="24"/>
        </w:rPr>
        <w:t>ZADANIE 2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Urządzenie wielofunkcyjne 1 szt. 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74" w:type="dxa"/>
        <w:tblCellMar>
          <w:top w:w="42" w:type="dxa"/>
          <w:left w:w="30" w:type="dxa"/>
          <w:right w:w="37" w:type="dxa"/>
        </w:tblCellMar>
        <w:tblLook w:val="04A0"/>
      </w:tblPr>
      <w:tblGrid>
        <w:gridCol w:w="3255"/>
        <w:gridCol w:w="5776"/>
        <w:gridCol w:w="1876"/>
      </w:tblGrid>
      <w:tr w:rsidR="008519A4" w:rsidRPr="003A439F" w:rsidTr="008519A4">
        <w:trPr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:</w:t>
            </w:r>
          </w:p>
          <w:p w:rsidR="008519A4" w:rsidRDefault="008519A4" w:rsidP="008519A4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8519A4" w:rsidRPr="003A439F" w:rsidTr="008519A4">
        <w:trPr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urządzenia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Wielofunkcyjne druk/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/kopia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Wolnostojące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urządzenia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Używane - po leasingowe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Technologia wydruku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Laserowa - kolorowa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podajników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standarcie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Wydajność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standartowego(kolor)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30000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Wydajność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standartowego(mono)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70000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podajnika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głównika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podajniki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1500stron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 podajnika uniwersalnego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200 arkuszy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Maksymalny format papieru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A3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odbierania i wysyłania faksów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Formaty papieru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A3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A5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Skanowanie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Możliwość skanowania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duplexie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formatu papieru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A3,A4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Możliwość skanowania w kolorze do formatu pliku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tiff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Dupleks wbudowany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Komunikacja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Ethernet,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sterowania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 dotykowy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Gwarancja 24 miesięczna u klienta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Urządzenie wielofunkcyjne 2 szt. 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74" w:type="dxa"/>
        <w:tblCellMar>
          <w:top w:w="42" w:type="dxa"/>
          <w:left w:w="30" w:type="dxa"/>
          <w:right w:w="37" w:type="dxa"/>
        </w:tblCellMar>
        <w:tblLook w:val="04A0"/>
      </w:tblPr>
      <w:tblGrid>
        <w:gridCol w:w="3368"/>
        <w:gridCol w:w="6376"/>
        <w:gridCol w:w="1163"/>
      </w:tblGrid>
      <w:tr w:rsidR="008519A4" w:rsidRPr="003A439F" w:rsidTr="008519A4">
        <w:trPr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:</w:t>
            </w:r>
          </w:p>
          <w:p w:rsidR="008519A4" w:rsidRDefault="008519A4" w:rsidP="008519A4">
            <w:p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8519A4" w:rsidRPr="003A439F" w:rsidTr="008519A4">
        <w:trPr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urządzenia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Wielofunkcyjne druk/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/kopia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Wolnostojące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urządzenia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Używane - po leasingowe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Technologia wydruku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Laserowa - monochromatyczna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podajników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standarcie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Wydajność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standartowego(kolor)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30000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Wydajność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standartowego(mono)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70000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podajnika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głównika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podajniki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1500stron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 podajnika uniwersalnego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200 arkuszy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Maksymalny format papieru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A3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odbierania i wysyłania faksów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Formaty papieru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A3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A5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Skanowanie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Możliwość skanowania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duplexie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formatu papieru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A3,A4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Możliwość skanowania w kolorze do formatu pliku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tiff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Dupleks wbudowany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Komunikacja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Pr="003A439F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Ethernet,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sterowania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 dotykowy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3A439F" w:rsidTr="008519A4">
        <w:trPr>
          <w:trHeight w:val="2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Gwarancja 24 miesięczna u klienta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9A4" w:rsidRDefault="008519A4" w:rsidP="002E3109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8519A4" w:rsidSect="0085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53"/>
    <w:rsid w:val="001F3A2A"/>
    <w:rsid w:val="003A5E6D"/>
    <w:rsid w:val="007F53B8"/>
    <w:rsid w:val="008519A4"/>
    <w:rsid w:val="009C0F6A"/>
    <w:rsid w:val="00AF5453"/>
    <w:rsid w:val="00B041F4"/>
    <w:rsid w:val="00B16F44"/>
    <w:rsid w:val="00D57C34"/>
    <w:rsid w:val="00D71B70"/>
    <w:rsid w:val="00E57741"/>
    <w:rsid w:val="00ED11EE"/>
    <w:rsid w:val="00F01FFD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paragraph" w:styleId="Nagwek2">
    <w:name w:val="heading 2"/>
    <w:next w:val="Normalny"/>
    <w:link w:val="Nagwek2Znak"/>
    <w:unhideWhenUsed/>
    <w:qFormat/>
    <w:rsid w:val="008519A4"/>
    <w:pPr>
      <w:keepNext/>
      <w:keepLines/>
      <w:spacing w:after="400" w:line="251" w:lineRule="auto"/>
      <w:ind w:left="10" w:right="38" w:hanging="10"/>
      <w:outlineLvl w:val="1"/>
    </w:pPr>
    <w:rPr>
      <w:rFonts w:ascii="Calibri" w:eastAsia="Calibri" w:hAnsi="Calibri" w:cs="Times New Roman"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19A4"/>
    <w:rPr>
      <w:rFonts w:ascii="Calibri" w:eastAsia="Calibri" w:hAnsi="Calibri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dcterms:created xsi:type="dcterms:W3CDTF">2020-11-04T12:52:00Z</dcterms:created>
  <dcterms:modified xsi:type="dcterms:W3CDTF">2020-11-04T13:38:00Z</dcterms:modified>
</cp:coreProperties>
</file>