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1C" w:rsidRPr="007E007F" w:rsidRDefault="007E007F" w:rsidP="007E007F">
      <w:pPr>
        <w:numPr>
          <w:ilvl w:val="12"/>
          <w:numId w:val="0"/>
        </w:numPr>
        <w:ind w:left="360"/>
        <w:jc w:val="center"/>
        <w:rPr>
          <w:rFonts w:eastAsia="MS Mincho"/>
          <w:b/>
          <w:w w:val="110"/>
          <w:sz w:val="24"/>
          <w:szCs w:val="24"/>
          <w:u w:val="single"/>
        </w:rPr>
      </w:pPr>
      <w:r w:rsidRPr="007E007F">
        <w:rPr>
          <w:rFonts w:eastAsia="MS Mincho"/>
          <w:b/>
          <w:w w:val="110"/>
          <w:sz w:val="24"/>
          <w:szCs w:val="24"/>
          <w:u w:val="single"/>
        </w:rPr>
        <w:t>Odpowiedzi na pytania</w:t>
      </w:r>
    </w:p>
    <w:p w:rsidR="00B3431C" w:rsidRPr="007E007F" w:rsidRDefault="00B3431C" w:rsidP="00B3431C">
      <w:pPr>
        <w:numPr>
          <w:ilvl w:val="12"/>
          <w:numId w:val="0"/>
        </w:numPr>
        <w:ind w:left="360"/>
        <w:jc w:val="right"/>
        <w:rPr>
          <w:rFonts w:eastAsia="MS Mincho"/>
          <w:w w:val="110"/>
          <w:sz w:val="24"/>
          <w:szCs w:val="24"/>
        </w:rPr>
      </w:pPr>
    </w:p>
    <w:p w:rsidR="00BE39D8" w:rsidRPr="007E007F" w:rsidRDefault="00B3431C" w:rsidP="00BE39D8">
      <w:pPr>
        <w:rPr>
          <w:b/>
          <w:sz w:val="24"/>
          <w:szCs w:val="24"/>
        </w:rPr>
      </w:pPr>
      <w:r w:rsidRPr="007E007F">
        <w:rPr>
          <w:b/>
          <w:sz w:val="24"/>
          <w:szCs w:val="24"/>
        </w:rPr>
        <w:t xml:space="preserve">Dot. zapytania ofertowego </w:t>
      </w:r>
      <w:r w:rsidR="00BE39D8" w:rsidRPr="007E007F">
        <w:rPr>
          <w:b/>
          <w:sz w:val="24"/>
          <w:szCs w:val="24"/>
        </w:rPr>
        <w:t xml:space="preserve"> </w:t>
      </w:r>
      <w:r w:rsidRPr="007E007F">
        <w:rPr>
          <w:b/>
          <w:sz w:val="24"/>
          <w:szCs w:val="24"/>
        </w:rPr>
        <w:t xml:space="preserve">ZOZ –P-9/2016 </w:t>
      </w:r>
    </w:p>
    <w:p w:rsidR="00BE39D8" w:rsidRPr="007E007F" w:rsidRDefault="00BE39D8" w:rsidP="00BE39D8">
      <w:pPr>
        <w:rPr>
          <w:sz w:val="24"/>
          <w:szCs w:val="24"/>
        </w:rPr>
      </w:pPr>
    </w:p>
    <w:p w:rsidR="00BE39D8" w:rsidRPr="007E007F" w:rsidRDefault="00B3431C" w:rsidP="00BE39D8">
      <w:pPr>
        <w:rPr>
          <w:sz w:val="24"/>
          <w:szCs w:val="24"/>
        </w:rPr>
      </w:pPr>
      <w:r w:rsidRPr="007E007F">
        <w:rPr>
          <w:sz w:val="24"/>
          <w:szCs w:val="24"/>
        </w:rPr>
        <w:t>W związku z zapytani</w:t>
      </w:r>
      <w:r w:rsidR="00C731FB">
        <w:rPr>
          <w:sz w:val="24"/>
          <w:szCs w:val="24"/>
        </w:rPr>
        <w:t>a</w:t>
      </w:r>
      <w:r w:rsidRPr="007E007F">
        <w:rPr>
          <w:sz w:val="24"/>
          <w:szCs w:val="24"/>
        </w:rPr>
        <w:t>m</w:t>
      </w:r>
      <w:r w:rsidR="00C731FB">
        <w:rPr>
          <w:sz w:val="24"/>
          <w:szCs w:val="24"/>
        </w:rPr>
        <w:t>i</w:t>
      </w:r>
      <w:r w:rsidR="007E007F" w:rsidRPr="007E007F">
        <w:rPr>
          <w:sz w:val="24"/>
          <w:szCs w:val="24"/>
        </w:rPr>
        <w:t>, które wpłynęł</w:t>
      </w:r>
      <w:r w:rsidR="00C731FB">
        <w:rPr>
          <w:sz w:val="24"/>
          <w:szCs w:val="24"/>
        </w:rPr>
        <w:t>y</w:t>
      </w:r>
      <w:r w:rsidR="007E007F" w:rsidRPr="007E007F">
        <w:rPr>
          <w:sz w:val="24"/>
          <w:szCs w:val="24"/>
        </w:rPr>
        <w:t xml:space="preserve"> do Zamawiającego  następującej treści:</w:t>
      </w:r>
    </w:p>
    <w:p w:rsidR="00BE39D8" w:rsidRPr="007E007F" w:rsidRDefault="00BE39D8" w:rsidP="00BE39D8">
      <w:pPr>
        <w:rPr>
          <w:sz w:val="24"/>
          <w:szCs w:val="24"/>
        </w:rPr>
      </w:pPr>
    </w:p>
    <w:p w:rsidR="00C731FB" w:rsidRPr="00C731FB" w:rsidRDefault="00C731FB" w:rsidP="00C731FB">
      <w:pPr>
        <w:numPr>
          <w:ilvl w:val="0"/>
          <w:numId w:val="1"/>
        </w:numPr>
        <w:tabs>
          <w:tab w:val="left" w:pos="283"/>
        </w:tabs>
        <w:suppressAutoHyphens/>
        <w:overflowPunct w:val="0"/>
        <w:autoSpaceDE w:val="0"/>
        <w:spacing w:after="60"/>
        <w:ind w:left="426" w:hanging="426"/>
        <w:jc w:val="both"/>
        <w:textAlignment w:val="baseline"/>
        <w:rPr>
          <w:sz w:val="24"/>
        </w:rPr>
      </w:pPr>
      <w:r w:rsidRPr="00C731FB">
        <w:rPr>
          <w:sz w:val="24"/>
        </w:rPr>
        <w:t xml:space="preserve">Zwracamy się do Zamawiającego </w:t>
      </w:r>
      <w:r w:rsidRPr="00C731FB">
        <w:rPr>
          <w:sz w:val="24"/>
          <w:u w:val="single"/>
        </w:rPr>
        <w:t>o określenie ilości dostaw mieszaniny</w:t>
      </w:r>
      <w:r w:rsidRPr="00C731FB">
        <w:rPr>
          <w:sz w:val="24"/>
        </w:rPr>
        <w:t xml:space="preserve">  w trakcie  realizacji umowy .  Zamawiający  w  pozycji „ Transport mieszanki”  uwzględnił tylko jedną dostawę a</w:t>
      </w:r>
    </w:p>
    <w:p w:rsidR="00C731FB" w:rsidRPr="00C731FB" w:rsidRDefault="00C731FB" w:rsidP="00C731FB">
      <w:pPr>
        <w:tabs>
          <w:tab w:val="left" w:pos="283"/>
        </w:tabs>
        <w:suppressAutoHyphens/>
        <w:overflowPunct w:val="0"/>
        <w:autoSpaceDE w:val="0"/>
        <w:spacing w:after="60"/>
        <w:ind w:left="426" w:hanging="426"/>
        <w:jc w:val="both"/>
        <w:textAlignment w:val="baseline"/>
        <w:rPr>
          <w:sz w:val="24"/>
        </w:rPr>
      </w:pPr>
      <w:r w:rsidRPr="00C731FB">
        <w:rPr>
          <w:sz w:val="24"/>
        </w:rPr>
        <w:tab/>
      </w:r>
      <w:r w:rsidRPr="00C731FB">
        <w:rPr>
          <w:sz w:val="24"/>
        </w:rPr>
        <w:tab/>
        <w:t>czas trwania umowy wynosi 24 miesiące.</w:t>
      </w:r>
    </w:p>
    <w:p w:rsidR="00C731FB" w:rsidRPr="00C731FB" w:rsidRDefault="00C731FB" w:rsidP="00C731FB">
      <w:pPr>
        <w:ind w:firstLine="426"/>
        <w:rPr>
          <w:color w:val="0000FF"/>
          <w:sz w:val="24"/>
          <w:szCs w:val="24"/>
        </w:rPr>
      </w:pPr>
      <w:r w:rsidRPr="00C731FB">
        <w:rPr>
          <w:color w:val="0000FF"/>
          <w:sz w:val="24"/>
          <w:szCs w:val="24"/>
        </w:rPr>
        <w:t>Odp. Zamawiającego:</w:t>
      </w:r>
      <w:r w:rsidRPr="00C731FB">
        <w:rPr>
          <w:color w:val="0000FF"/>
          <w:sz w:val="24"/>
          <w:szCs w:val="24"/>
        </w:rPr>
        <w:tab/>
        <w:t>Wykonawca w arkuszu cenowym wycenia koszt jednej dostawy.</w:t>
      </w:r>
    </w:p>
    <w:p w:rsidR="00C731FB" w:rsidRPr="00C731FB" w:rsidRDefault="00C731FB" w:rsidP="00C731FB">
      <w:pPr>
        <w:ind w:firstLine="426"/>
        <w:rPr>
          <w:sz w:val="24"/>
        </w:rPr>
      </w:pPr>
    </w:p>
    <w:p w:rsidR="00C731FB" w:rsidRPr="00C731FB" w:rsidRDefault="00C731FB" w:rsidP="00C731FB">
      <w:pPr>
        <w:numPr>
          <w:ilvl w:val="0"/>
          <w:numId w:val="1"/>
        </w:numPr>
        <w:tabs>
          <w:tab w:val="left" w:pos="283"/>
        </w:tabs>
        <w:suppressAutoHyphens/>
        <w:overflowPunct w:val="0"/>
        <w:autoSpaceDE w:val="0"/>
        <w:spacing w:after="60"/>
        <w:ind w:left="426" w:hanging="426"/>
        <w:jc w:val="both"/>
        <w:textAlignment w:val="baseline"/>
        <w:rPr>
          <w:sz w:val="24"/>
        </w:rPr>
      </w:pPr>
      <w:r w:rsidRPr="00C731FB">
        <w:rPr>
          <w:sz w:val="24"/>
        </w:rPr>
        <w:t xml:space="preserve">   Czy Zamawiający wymaga, aby możliwe było podawanie leku do 6 godzin bez konieczności kontrolowania morfologii krwi w oparciu o odpowiednie zapisy zamieszczone w Charakterystyce Produktu Leczniczego, którą Wykonawca winien dołączyć do oferty?</w:t>
      </w:r>
    </w:p>
    <w:p w:rsidR="00C731FB" w:rsidRPr="00C731FB" w:rsidRDefault="00C731FB" w:rsidP="00C731FB">
      <w:pPr>
        <w:rPr>
          <w:color w:val="0000FF"/>
          <w:sz w:val="24"/>
          <w:szCs w:val="24"/>
        </w:rPr>
      </w:pPr>
      <w:r w:rsidRPr="00C731FB">
        <w:rPr>
          <w:color w:val="0000FF"/>
          <w:sz w:val="24"/>
          <w:szCs w:val="24"/>
        </w:rPr>
        <w:t>Odp. Zamawiającego: Tak wymaga</w:t>
      </w:r>
    </w:p>
    <w:p w:rsidR="00C731FB" w:rsidRPr="00C731FB" w:rsidRDefault="00C731FB" w:rsidP="00C731FB">
      <w:pPr>
        <w:tabs>
          <w:tab w:val="left" w:pos="283"/>
        </w:tabs>
        <w:suppressAutoHyphens/>
        <w:overflowPunct w:val="0"/>
        <w:autoSpaceDE w:val="0"/>
        <w:spacing w:after="60"/>
        <w:jc w:val="both"/>
        <w:textAlignment w:val="baseline"/>
        <w:rPr>
          <w:sz w:val="24"/>
        </w:rPr>
      </w:pPr>
      <w:r>
        <w:rPr>
          <w:sz w:val="24"/>
          <w:szCs w:val="24"/>
        </w:rPr>
        <w:tab/>
      </w:r>
    </w:p>
    <w:p w:rsidR="00C731FB" w:rsidRPr="00C731FB" w:rsidRDefault="00C731FB" w:rsidP="00C731FB">
      <w:pPr>
        <w:numPr>
          <w:ilvl w:val="0"/>
          <w:numId w:val="1"/>
        </w:numPr>
        <w:tabs>
          <w:tab w:val="left" w:pos="0"/>
        </w:tabs>
        <w:spacing w:after="60"/>
        <w:ind w:left="426" w:hanging="426"/>
        <w:contextualSpacing/>
        <w:jc w:val="both"/>
        <w:rPr>
          <w:bCs/>
          <w:sz w:val="24"/>
        </w:rPr>
      </w:pPr>
      <w:r w:rsidRPr="00C731FB">
        <w:rPr>
          <w:color w:val="000000"/>
          <w:sz w:val="24"/>
        </w:rPr>
        <w:t>Czy Zamawiający mając na uwadze zabezpieczenie się przed ponoszeniem dodatkowych i nieuzasadnionych kosztów (nie ujętych w cenie za przedmiot niniejszego zamówienia), a związanych z koniecznością dokonywania procesu dezynfekcji zaworu dozującego do podawania mieszaniny gazowej pacjentowi, wymaga aby przedmiotem oferty było zawór dozujący który zgodnie z zasadami jego prawidłowego użytkowania i konserwacji (zawartymi w instrukcji obsługi producenta) nie wymagał ingerencji w strukturę urządzenia polegającej na jego rozłożeniu na części, stwarzając potencjalne zagrożenie jego uszkodzenia, obniżenie jego wydajności, utraty gwarancji oraz związanych z tym kosztów naprawy i na potwierdzenie tego faktu złożyli Instrukcję obsługi zawierającą te informacje ?</w:t>
      </w:r>
    </w:p>
    <w:p w:rsidR="00C731FB" w:rsidRPr="00C731FB" w:rsidRDefault="00C731FB" w:rsidP="00C731FB">
      <w:pPr>
        <w:rPr>
          <w:color w:val="0000FF"/>
          <w:sz w:val="24"/>
          <w:szCs w:val="24"/>
        </w:rPr>
      </w:pPr>
      <w:r w:rsidRPr="00C731FB">
        <w:rPr>
          <w:color w:val="0000FF"/>
          <w:sz w:val="24"/>
          <w:szCs w:val="24"/>
        </w:rPr>
        <w:t>Odp. Zamawiającego: Tak wymaga</w:t>
      </w:r>
    </w:p>
    <w:p w:rsidR="00C731FB" w:rsidRPr="00C731FB" w:rsidRDefault="00C731FB" w:rsidP="00C731FB">
      <w:pPr>
        <w:rPr>
          <w:sz w:val="24"/>
          <w:szCs w:val="24"/>
        </w:rPr>
      </w:pPr>
    </w:p>
    <w:p w:rsidR="00BE39D8" w:rsidRPr="00C731FB" w:rsidRDefault="00BE39D8" w:rsidP="00C731FB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C731FB">
        <w:rPr>
          <w:sz w:val="24"/>
          <w:szCs w:val="24"/>
        </w:rPr>
        <w:t>Czy Zamawiający mając na uwadze czynniki ekonomiczne oraz zasady uczciwej konkurencji dopuści dostawę produktu leczniczego mieszaniny podtlenku azotu 50% i tlenu medycznego 50% sprężonej w butlach o pojemności 11 litrów z zawartością 3,23m</w:t>
      </w:r>
      <w:r w:rsidRPr="00C731FB">
        <w:rPr>
          <w:sz w:val="24"/>
          <w:szCs w:val="24"/>
          <w:vertAlign w:val="superscript"/>
        </w:rPr>
        <w:t>3</w:t>
      </w:r>
      <w:r w:rsidRPr="00C731FB">
        <w:rPr>
          <w:sz w:val="24"/>
          <w:szCs w:val="24"/>
        </w:rPr>
        <w:t>?</w:t>
      </w:r>
    </w:p>
    <w:p w:rsidR="00B3431C" w:rsidRPr="007E007F" w:rsidRDefault="00B3431C" w:rsidP="00B3431C">
      <w:pPr>
        <w:pStyle w:val="Default"/>
        <w:spacing w:line="276" w:lineRule="auto"/>
        <w:rPr>
          <w:rFonts w:ascii="Times New Roman" w:hAnsi="Times New Roman" w:cs="Times New Roman"/>
          <w:u w:val="single"/>
        </w:rPr>
      </w:pPr>
      <w:r w:rsidRPr="007E007F">
        <w:rPr>
          <w:rFonts w:ascii="Times New Roman" w:hAnsi="Times New Roman" w:cs="Times New Roman"/>
          <w:u w:val="single"/>
        </w:rPr>
        <w:t>Uzasadnienie:</w:t>
      </w:r>
    </w:p>
    <w:p w:rsidR="00B3431C" w:rsidRPr="007E007F" w:rsidRDefault="00B3431C" w:rsidP="00B3431C">
      <w:pPr>
        <w:spacing w:line="276" w:lineRule="auto"/>
        <w:rPr>
          <w:sz w:val="24"/>
          <w:szCs w:val="24"/>
        </w:rPr>
      </w:pPr>
      <w:r w:rsidRPr="007E007F">
        <w:rPr>
          <w:sz w:val="24"/>
          <w:szCs w:val="24"/>
        </w:rPr>
        <w:t xml:space="preserve"> Podana pojemność butli jest wielkością handlową produktów Linde, proszę o uwzględnienie dostaw mieszaniny w opakowaniach o innej/zbliżonej pojemności. Pozostawienie obecnego zapisu uniemożliwi złożenie ofert przez innych oferentów, ponieważ firma Linde Sp. z o.o. jest jedynym na terenie Polski producentem i dystrybutorem mieszaniny podtlenku azotu i tlenu w butlach 10-litrowych. Jako dystrybutor mieszaniny N2O+O2 pod nazwą </w:t>
      </w:r>
      <w:proofErr w:type="spellStart"/>
      <w:r w:rsidRPr="007E007F">
        <w:rPr>
          <w:sz w:val="24"/>
          <w:szCs w:val="24"/>
        </w:rPr>
        <w:t>Kalinox</w:t>
      </w:r>
      <w:proofErr w:type="spellEnd"/>
      <w:r w:rsidRPr="007E007F">
        <w:rPr>
          <w:sz w:val="24"/>
          <w:szCs w:val="24"/>
        </w:rPr>
        <w:t xml:space="preserve">, która posiada tożsamy skład i zastosowanie produkowanej przez firmę Air </w:t>
      </w:r>
      <w:proofErr w:type="spellStart"/>
      <w:r w:rsidRPr="007E007F">
        <w:rPr>
          <w:sz w:val="24"/>
          <w:szCs w:val="24"/>
        </w:rPr>
        <w:t>Liquide</w:t>
      </w:r>
      <w:proofErr w:type="spellEnd"/>
      <w:r w:rsidRPr="007E007F">
        <w:rPr>
          <w:sz w:val="24"/>
          <w:szCs w:val="24"/>
        </w:rPr>
        <w:t>, jesteśmy zainteresowani udziałem w tym postępowaniu.</w:t>
      </w:r>
    </w:p>
    <w:p w:rsidR="007E007F" w:rsidRPr="00C731FB" w:rsidRDefault="00C731FB">
      <w:pPr>
        <w:rPr>
          <w:color w:val="0000FF"/>
          <w:sz w:val="24"/>
          <w:szCs w:val="24"/>
        </w:rPr>
      </w:pPr>
      <w:r w:rsidRPr="00C731FB">
        <w:rPr>
          <w:color w:val="0000FF"/>
          <w:sz w:val="24"/>
          <w:szCs w:val="24"/>
        </w:rPr>
        <w:t>Odp. Zamawiającego:</w:t>
      </w:r>
    </w:p>
    <w:p w:rsidR="007E007F" w:rsidRPr="00C731FB" w:rsidRDefault="007E007F">
      <w:pPr>
        <w:rPr>
          <w:color w:val="0000FF"/>
          <w:sz w:val="24"/>
          <w:szCs w:val="24"/>
        </w:rPr>
      </w:pPr>
      <w:r w:rsidRPr="00C731FB">
        <w:rPr>
          <w:color w:val="0000FF"/>
          <w:sz w:val="24"/>
          <w:szCs w:val="24"/>
        </w:rPr>
        <w:t>Zamawiający dopuszcza dostawę produktu leczniczego mieszaniny podtlenku azotu 50% i tlenu medycznego 50% sprężonej w butlach o pojemności 11 litrów z zawartością 3,23m</w:t>
      </w:r>
      <w:r w:rsidRPr="00C731FB">
        <w:rPr>
          <w:color w:val="0000FF"/>
          <w:sz w:val="24"/>
          <w:szCs w:val="24"/>
          <w:vertAlign w:val="superscript"/>
        </w:rPr>
        <w:t>3</w:t>
      </w:r>
      <w:r w:rsidRPr="00C731FB">
        <w:rPr>
          <w:color w:val="0000FF"/>
          <w:sz w:val="24"/>
          <w:szCs w:val="24"/>
        </w:rPr>
        <w:t xml:space="preserve">  i złożenie oferty na mieszankę </w:t>
      </w:r>
      <w:proofErr w:type="spellStart"/>
      <w:r w:rsidRPr="00C731FB">
        <w:rPr>
          <w:color w:val="0000FF"/>
          <w:sz w:val="24"/>
          <w:szCs w:val="24"/>
        </w:rPr>
        <w:t>Kalinox</w:t>
      </w:r>
      <w:proofErr w:type="spellEnd"/>
      <w:r w:rsidRPr="00C731FB">
        <w:rPr>
          <w:color w:val="0000FF"/>
          <w:sz w:val="24"/>
          <w:szCs w:val="24"/>
        </w:rPr>
        <w:t xml:space="preserve">  pod warunkiem przeliczenia ilości mieszanki do tej jaką wymaga Zamawiający.</w:t>
      </w:r>
    </w:p>
    <w:p w:rsidR="007E007F" w:rsidRDefault="00C731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Podpisała:</w:t>
      </w:r>
      <w:r>
        <w:rPr>
          <w:sz w:val="24"/>
          <w:szCs w:val="24"/>
        </w:rPr>
        <w:tab/>
        <w:t>Dyrektor</w:t>
      </w:r>
    </w:p>
    <w:p w:rsidR="00C731FB" w:rsidRPr="007E007F" w:rsidRDefault="00C731FB" w:rsidP="00C731F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Beata Kostrzewa</w:t>
      </w:r>
    </w:p>
    <w:p w:rsidR="007E007F" w:rsidRDefault="007E007F">
      <w:r w:rsidRPr="007E007F">
        <w:rPr>
          <w:sz w:val="24"/>
          <w:szCs w:val="24"/>
        </w:rPr>
        <w:tab/>
      </w:r>
      <w:r w:rsidRPr="007E007F">
        <w:rPr>
          <w:sz w:val="24"/>
          <w:szCs w:val="24"/>
        </w:rPr>
        <w:tab/>
      </w:r>
      <w:r w:rsidRPr="007E007F">
        <w:rPr>
          <w:sz w:val="24"/>
          <w:szCs w:val="24"/>
        </w:rPr>
        <w:tab/>
      </w:r>
      <w:r w:rsidRPr="007E007F">
        <w:rPr>
          <w:sz w:val="24"/>
          <w:szCs w:val="24"/>
        </w:rPr>
        <w:tab/>
      </w:r>
      <w:r w:rsidRPr="007E007F">
        <w:rPr>
          <w:sz w:val="24"/>
          <w:szCs w:val="24"/>
        </w:rPr>
        <w:tab/>
      </w:r>
      <w:r w:rsidRPr="007E007F">
        <w:rPr>
          <w:sz w:val="24"/>
          <w:szCs w:val="24"/>
        </w:rPr>
        <w:tab/>
      </w:r>
      <w:r w:rsidRPr="007E007F">
        <w:rPr>
          <w:sz w:val="24"/>
          <w:szCs w:val="24"/>
        </w:rPr>
        <w:tab/>
      </w:r>
      <w:r w:rsidRPr="007E007F">
        <w:rPr>
          <w:sz w:val="24"/>
          <w:szCs w:val="24"/>
        </w:rPr>
        <w:tab/>
      </w:r>
      <w:r>
        <w:tab/>
      </w:r>
    </w:p>
    <w:sectPr w:rsidR="007E007F" w:rsidSect="007E007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00B7"/>
    <w:multiLevelType w:val="hybridMultilevel"/>
    <w:tmpl w:val="4E86D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9D8"/>
    <w:rsid w:val="000C157C"/>
    <w:rsid w:val="00197DD3"/>
    <w:rsid w:val="00265D97"/>
    <w:rsid w:val="003A211A"/>
    <w:rsid w:val="003D4CA8"/>
    <w:rsid w:val="004028E3"/>
    <w:rsid w:val="004A260E"/>
    <w:rsid w:val="004A41FD"/>
    <w:rsid w:val="004F317C"/>
    <w:rsid w:val="004F3E1D"/>
    <w:rsid w:val="0057747A"/>
    <w:rsid w:val="00631805"/>
    <w:rsid w:val="00662210"/>
    <w:rsid w:val="00681221"/>
    <w:rsid w:val="006E6B40"/>
    <w:rsid w:val="00700926"/>
    <w:rsid w:val="00717417"/>
    <w:rsid w:val="00746C8A"/>
    <w:rsid w:val="007908B6"/>
    <w:rsid w:val="007B131A"/>
    <w:rsid w:val="007B4D7C"/>
    <w:rsid w:val="007C4BD2"/>
    <w:rsid w:val="007E007F"/>
    <w:rsid w:val="008E70F3"/>
    <w:rsid w:val="009258A1"/>
    <w:rsid w:val="00986E9B"/>
    <w:rsid w:val="00A53811"/>
    <w:rsid w:val="00A60022"/>
    <w:rsid w:val="00AF564F"/>
    <w:rsid w:val="00B3431C"/>
    <w:rsid w:val="00B549B1"/>
    <w:rsid w:val="00B62992"/>
    <w:rsid w:val="00BE39D8"/>
    <w:rsid w:val="00C731FB"/>
    <w:rsid w:val="00CB11EF"/>
    <w:rsid w:val="00CE7CEF"/>
    <w:rsid w:val="00CF7F26"/>
    <w:rsid w:val="00D049E7"/>
    <w:rsid w:val="00D14FAE"/>
    <w:rsid w:val="00D809AC"/>
    <w:rsid w:val="00E73CDE"/>
    <w:rsid w:val="00EE6F34"/>
    <w:rsid w:val="00EF569D"/>
    <w:rsid w:val="00F34D0F"/>
    <w:rsid w:val="00F97390"/>
    <w:rsid w:val="00FA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3431C"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3431C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B3431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B34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X</cp:lastModifiedBy>
  <cp:revision>3</cp:revision>
  <dcterms:created xsi:type="dcterms:W3CDTF">2016-08-11T07:54:00Z</dcterms:created>
  <dcterms:modified xsi:type="dcterms:W3CDTF">2016-08-12T09:33:00Z</dcterms:modified>
</cp:coreProperties>
</file>