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EC" w:rsidRDefault="00F824EC" w:rsidP="00F824EC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 xml:space="preserve">Zał. nr </w:t>
      </w:r>
      <w:r w:rsidR="00FC3E2D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3</w:t>
      </w:r>
    </w:p>
    <w:p w:rsid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Opis i wymagania wobec preparatów</w:t>
      </w:r>
    </w:p>
    <w:p w:rsidR="00F824EC" w:rsidRPr="00EC44E2" w:rsidRDefault="00F824EC" w:rsidP="00EC44E2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u w:val="single"/>
          <w:lang w:eastAsia="pl-PL"/>
        </w:rPr>
      </w:pPr>
      <w:r w:rsidRPr="00EC44E2">
        <w:rPr>
          <w:rFonts w:ascii="Arial Narrow" w:eastAsia="Times New Roman" w:hAnsi="Arial Narrow" w:cs="Times New Roman"/>
          <w:sz w:val="18"/>
          <w:szCs w:val="18"/>
          <w:u w:val="single"/>
          <w:lang w:eastAsia="pl-PL"/>
        </w:rPr>
        <w:t>Warunki ogólne: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Dokumenty dopuszczające do obrotu na terenie Polski i wymagane przez Zamawiającego:</w:t>
      </w:r>
    </w:p>
    <w:p w:rsidR="00EC44E2" w:rsidRPr="00EC44E2" w:rsidRDefault="00EC44E2" w:rsidP="00EC44E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  <w:t xml:space="preserve">Wyroby medyczne 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  <w:t>(ustawa o wyrobach medycznych z dnia 20 maja 2010 r, Dz. U. Nr 107, poz. 679 ze zmianami)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Potwierdzenie dokonania powiadomienia lub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Potwierdzenie dokonania zgłoszenia lub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Potwierdzenie o przeniesieniu do bazy danych</w:t>
      </w:r>
    </w:p>
    <w:p w:rsidR="00EC44E2" w:rsidRPr="00EC44E2" w:rsidRDefault="00EC44E2" w:rsidP="00EC44E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  <w:t>Produkty Lecznicze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  <w:t xml:space="preserve">(ustawa prawo farmaceutyczne z dnia 6 września 2001 r. , Dz. U. Nr 126, poz. 1381 z </w:t>
      </w:r>
      <w:proofErr w:type="spellStart"/>
      <w:r w:rsidRPr="00EC44E2"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  <w:t>późn</w:t>
      </w:r>
      <w:proofErr w:type="spellEnd"/>
      <w:r w:rsidRPr="00EC44E2"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  <w:t>. zm.)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Pozwolenie na dopuszczenie do obrotu produktem leczniczym – wydane przez Ministra Zdrowia lub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Pozwolenie na dopuszczenie do obrotu produktem leczniczym - wydane przez Prezesa Urzędu Rejestracji (od 1 maja 2011 roku) ustawa z dnia 18 marca 2011 r. o Urzędzie Rejestracji Produktów Leczniczych, Wyrobów Medycznych i Produktów Biobójczych </w:t>
      </w:r>
    </w:p>
    <w:p w:rsidR="00EC44E2" w:rsidRPr="00EC44E2" w:rsidRDefault="00EC44E2" w:rsidP="00EC44E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  <w:t xml:space="preserve">Produkty biobójcze 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  <w:t xml:space="preserve">(ustawa o produktach biobójczych z dnia 13 września 2002 r., Dz. U. 175, poz. 1433 z </w:t>
      </w:r>
      <w:proofErr w:type="spellStart"/>
      <w:r w:rsidRPr="00EC44E2"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  <w:t>późn</w:t>
      </w:r>
      <w:proofErr w:type="spellEnd"/>
      <w:r w:rsidRPr="00EC44E2"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  <w:t>. zm.)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Pozwolenie na dopuszczenie do obrotu produktem biobójczym – wydane przez Ministra Zdrowia lub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Pozwolenie na dopuszczenie do obrotu produktem biobójczym wydane przez Prezesa Urzędu Rejestracji (od 1 maja 2011 roku) ustawa z dnia 18 marca 2011 r. o Urzędzie Rejestracji Produktów Leczniczych, Wyrobów Medycznych i Produktów Biobójczych (z 2011 r. Dz. U. 82, poz. 451) </w:t>
      </w:r>
    </w:p>
    <w:p w:rsidR="00EC44E2" w:rsidRPr="00EC44E2" w:rsidRDefault="00EC44E2" w:rsidP="00EC44E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  <w:t>Kosmetyki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Potwierdzenie zgłoszenia produktu do CPNP (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Cosmetic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 Products 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Notification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 Portal) 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Portala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 Notyfikacji Produktów Kosmetycznych utworzonego na podstawie rozporządzenia (WE) nr 1223/2009 Parlamentu Europejskiego i Rady w sprawie produktów kosmetycznych  (Dz.U. L 342 z 22.12.2009, s.59.)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Zamawiający dopuszcza wyłącznie preparaty myjące, odkażające i pielęgnujące do rąk w opakowaniach dostosowanych do posiadanego systemu dozowania (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Dermados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). Wymagana opinia producenta dozowników, potwierdzająca, że opakowania oferowane przez Wykonawcę są dopasowane do w/w systemu dozowania.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W celu ujednolicenia kryteriów oceny spełniania wymagań określonych przez Zamawiającego w opisie przedmiotu zamówienia Zamawiający wprowadza następującą klasyfikację właściwości użytkowych preparatów do dezynfekcji narzędzi i powierzchni: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B - preparat bakteriobójczy (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Staphylococcusaureus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, 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Pseudomonasaeruginosa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)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Tbc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 - preparat 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prątkobójczy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 (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Mycobacteriumtuberculosis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);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F - preparat grzybobójczy (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C.albicans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);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V - preparat o pełnej wirusobójczości (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poliomyelitis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, adenowirus);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S - preparat 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sporobójczy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 (tlenowe i beztlenowe tj.: 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Bacillussubtilis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 i/lub 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Bacillus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 cereus, Clostridium 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sporogenes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)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Zamawiający wymaga, aby skuteczność (stężenie, spektrum i czas) działania, proponowanych preparatów do dezynfekcji narzędzi i powierzchni, oprócz ulotek informacyjnych, prospektów i instrukcji użycia były potwierdzone raportem z wykonanych badań </w:t>
      </w:r>
      <w:r w:rsidRPr="00EC44E2">
        <w:rPr>
          <w:rFonts w:ascii="Arial Narrow" w:eastAsia="Times New Roman" w:hAnsi="Arial Narrow" w:cs="Times New Roman"/>
          <w:bCs/>
          <w:color w:val="000000" w:themeColor="text1"/>
          <w:sz w:val="18"/>
          <w:szCs w:val="18"/>
          <w:lang w:eastAsia="pl-PL"/>
        </w:rPr>
        <w:t xml:space="preserve">potwierdzającym </w:t>
      </w: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skuteczność produktów dezynfekcyjnych wykonanych metodami uznanymi międzynarodowo lub opisanymi w Polskich Normach lub innymi metodami zaakceptowanymi przez Prezesa Urzędu Rejestracji Produktów Leczniczych, Wyrobów Medycznych i Produktów Biobójczych lub badaniami PZH. W przypadku, kiedy proponowany preparat dezynfekcyjny znajduje się na liście Informacji PZH „Preparaty dezynfekcyjne pozytywnie zaopiniowane przez PZH przeznaczone do stosowania w zakładach opieki zdrowotnej” wystarczy poinformować o tym Zamawiającego (nie są wymagane dokumenty z wyników badań).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Zamawiający wymaga, aby skuteczność </w:t>
      </w:r>
      <w:proofErr w:type="spellStart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mikrobójcza</w:t>
      </w:r>
      <w:proofErr w:type="spellEnd"/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 preparatów dezynfekcyjnych była potwierdzona metodami przewidzianymi do określania skuteczności środków właściwych dla danej grupy użytkowników (obszar medyczny) i danego zastosowania.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Zamawiający wymaga, aby w przypadku produktów leczniczych w ofercie dostarczyć: 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Pozwolenie na dopuszczenie do obrotu produktem leczniczym;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Charakterystyka produktu leczniczego, treść etykiety i ulotki informacyjnej w celu potwierdzenia żądanego spektrum działania oraz składu chemicznego w tym substancji czynnych);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Zamawiający zastrzega sobie prawo do zażądania dodatkowej dokumentacji potwierdzającej działanie preparatu.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Zamawiający wymaga dostarczenia w ofercie kart charakterystyki oferowanych produktów, w języku polskim wydaną przez producenta oferowanego przedmiotu zamówienia.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Zamawiający nie dopuszcza składania ofert częściowych na zadania w pakietach. 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 xml:space="preserve">UWAGA! </w:t>
      </w:r>
    </w:p>
    <w:p w:rsidR="00EC44E2" w:rsidRPr="00EC44E2" w:rsidRDefault="00EC44E2" w:rsidP="00EC44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</w:pPr>
      <w:r w:rsidRPr="00EC44E2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Niespełnienie „Warunków ogólnych” spowoduje odrzucenie oferty w całości lub w zakresie konkretnego  pakietu !</w:t>
      </w:r>
    </w:p>
    <w:p w:rsidR="00914C2C" w:rsidRPr="00EC44E2" w:rsidRDefault="00914C2C">
      <w:pPr>
        <w:rPr>
          <w:rFonts w:ascii="Arial Narrow" w:hAnsi="Arial Narrow"/>
        </w:rPr>
      </w:pPr>
      <w:bookmarkStart w:id="0" w:name="_GoBack"/>
      <w:bookmarkEnd w:id="0"/>
    </w:p>
    <w:sectPr w:rsidR="00914C2C" w:rsidRPr="00EC44E2" w:rsidSect="00EC44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7772"/>
    <w:multiLevelType w:val="hybridMultilevel"/>
    <w:tmpl w:val="F3583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4E2"/>
    <w:rsid w:val="007C7606"/>
    <w:rsid w:val="00914C2C"/>
    <w:rsid w:val="00D2381A"/>
    <w:rsid w:val="00EC44E2"/>
    <w:rsid w:val="00F824EC"/>
    <w:rsid w:val="00F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garchacka</dc:creator>
  <cp:keywords/>
  <dc:description/>
  <cp:lastModifiedBy>X</cp:lastModifiedBy>
  <cp:revision>3</cp:revision>
  <dcterms:created xsi:type="dcterms:W3CDTF">2016-09-16T08:16:00Z</dcterms:created>
  <dcterms:modified xsi:type="dcterms:W3CDTF">2016-10-11T07:34:00Z</dcterms:modified>
</cp:coreProperties>
</file>